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2071" w14:textId="5D5F66AF" w:rsidR="009E40BE" w:rsidRPr="003763AA" w:rsidRDefault="001C457D" w:rsidP="009E40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</w:t>
      </w:r>
      <w:r w:rsidR="009E40BE" w:rsidRPr="003763AA">
        <w:rPr>
          <w:b/>
          <w:sz w:val="32"/>
          <w:szCs w:val="32"/>
        </w:rPr>
        <w:t xml:space="preserve"> NR</w:t>
      </w:r>
      <w:r w:rsidR="00052E2E" w:rsidRPr="003763AA">
        <w:rPr>
          <w:b/>
          <w:sz w:val="32"/>
          <w:szCs w:val="32"/>
        </w:rPr>
        <w:t xml:space="preserve"> </w:t>
      </w:r>
      <w:r w:rsidR="00162BCE">
        <w:rPr>
          <w:b/>
          <w:sz w:val="32"/>
          <w:szCs w:val="32"/>
        </w:rPr>
        <w:t>20</w:t>
      </w:r>
    </w:p>
    <w:p w14:paraId="50A353C2" w14:textId="4DA25CF4" w:rsidR="009E40BE" w:rsidRPr="009A6568" w:rsidRDefault="00403142" w:rsidP="009E4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</w:t>
      </w:r>
      <w:r w:rsidR="009E40BE" w:rsidRPr="009A6568">
        <w:rPr>
          <w:b/>
          <w:sz w:val="28"/>
          <w:szCs w:val="28"/>
        </w:rPr>
        <w:t xml:space="preserve"> Zachodniopomorskiego Uniwersytetu Technologicznego w Szczecinie</w:t>
      </w:r>
    </w:p>
    <w:p w14:paraId="24D128F9" w14:textId="223346FA" w:rsidR="00F313D4" w:rsidRPr="0085381B" w:rsidRDefault="009E40BE" w:rsidP="009E40BE">
      <w:pPr>
        <w:pStyle w:val="BodySingle"/>
        <w:spacing w:after="120"/>
        <w:ind w:left="142" w:hanging="244"/>
        <w:jc w:val="center"/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z dni</w:t>
      </w:r>
      <w:r w:rsidR="00DE7044"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a</w:t>
      </w:r>
      <w:r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E3D15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1</w:t>
      </w:r>
      <w:r w:rsidR="007261CF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7</w:t>
      </w:r>
      <w:r w:rsidR="00573DF2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maja </w:t>
      </w:r>
      <w:r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20</w:t>
      </w:r>
      <w:r w:rsidR="001544A1"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1</w:t>
      </w:r>
      <w:r w:rsidR="00F479A0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9</w:t>
      </w:r>
      <w:r w:rsidRPr="0085381B">
        <w:rPr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r.</w:t>
      </w:r>
    </w:p>
    <w:p w14:paraId="071D96BA" w14:textId="005F29B1" w:rsidR="00F313D4" w:rsidRPr="0085381B" w:rsidRDefault="00F313D4" w:rsidP="004F6F57">
      <w:pPr>
        <w:pStyle w:val="BodySingle"/>
        <w:spacing w:before="240"/>
        <w:jc w:val="center"/>
        <w:outlineLvl w:val="0"/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w sprawie </w:t>
      </w:r>
      <w:r w:rsidR="007468E6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Z</w:t>
      </w:r>
      <w:r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asad pobierania opłat za usługi edukacyjne</w:t>
      </w:r>
      <w:r w:rsidR="009E40BE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,</w:t>
      </w:r>
      <w:r w:rsidR="00942D3B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C136A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br/>
      </w:r>
      <w:r w:rsidR="009E40BE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w tym tryb i</w:t>
      </w:r>
      <w:r w:rsidR="00E14EEB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warunki zwalniania z opłat</w:t>
      </w:r>
      <w:r w:rsidR="00B144B4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,</w:t>
      </w:r>
      <w:r w:rsidR="00184AD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84AD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br/>
      </w:r>
      <w:r w:rsidR="00184ADB" w:rsidRPr="003032CB">
        <w:rPr>
          <w:b/>
          <w:noProof w:val="0"/>
          <w:color w:val="000000" w:themeColor="text1"/>
          <w:sz w:val="24"/>
          <w14:shadow w14:blurRad="0" w14:dist="0" w14:dir="0" w14:sx="0" w14:sy="0" w14:kx="0" w14:ky="0" w14:algn="none">
            <w14:srgbClr w14:val="000000"/>
          </w14:shadow>
        </w:rPr>
        <w:t xml:space="preserve">oraz za kształcenie na studiach podyplomowych </w:t>
      </w:r>
      <w:r w:rsidR="00B144B4" w:rsidRPr="003032CB">
        <w:rPr>
          <w:b/>
          <w:noProof w:val="0"/>
          <w:color w:val="000000" w:themeColor="text1"/>
          <w:sz w:val="24"/>
          <w14:shadow w14:blurRad="0" w14:dist="0" w14:dir="0" w14:sx="0" w14:sy="0" w14:kx="0" w14:ky="0" w14:algn="none">
            <w14:srgbClr w14:val="000000"/>
          </w14:shadow>
        </w:rPr>
        <w:t>lub kształcenie w innej formie</w:t>
      </w:r>
      <w:r w:rsidR="00151E9C">
        <w:rPr>
          <w:b/>
          <w:noProof w:val="0"/>
          <w:color w:val="000000" w:themeColor="text1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84ADB" w:rsidRPr="003032CB">
        <w:rPr>
          <w:b/>
          <w:noProof w:val="0"/>
          <w:color w:val="000000" w:themeColor="text1"/>
          <w:sz w:val="24"/>
          <w14:shadow w14:blurRad="0" w14:dist="0" w14:dir="0" w14:sx="0" w14:sy="0" w14:kx="0" w14:ky="0" w14:algn="none">
            <w14:srgbClr w14:val="000000"/>
          </w14:shadow>
        </w:rPr>
        <w:br/>
      </w:r>
      <w:r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w Zachodniopomorskim Uniwersyte</w:t>
      </w:r>
      <w:r w:rsidR="009E40BE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cie Technologicznym w</w:t>
      </w:r>
      <w:r w:rsidR="00E14EEB"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85381B">
        <w:rPr>
          <w:b/>
          <w:noProof w:val="0"/>
          <w:sz w:val="24"/>
          <w14:shadow w14:blurRad="0" w14:dist="0" w14:dir="0" w14:sx="0" w14:sy="0" w14:kx="0" w14:ky="0" w14:algn="none">
            <w14:srgbClr w14:val="000000"/>
          </w14:shadow>
        </w:rPr>
        <w:t>Szczecinie</w:t>
      </w:r>
    </w:p>
    <w:p w14:paraId="6B002603" w14:textId="63059C5C" w:rsidR="00486617" w:rsidRDefault="001C457D" w:rsidP="001C4515">
      <w:pPr>
        <w:pStyle w:val="Tekstpodstawowy"/>
        <w:spacing w:before="240" w:after="0"/>
      </w:pPr>
      <w:bookmarkStart w:id="0" w:name="_Hlk6218622"/>
      <w:r w:rsidRPr="00235BB8">
        <w:t xml:space="preserve">Na podstawie art. 23 w związku z </w:t>
      </w:r>
      <w:bookmarkEnd w:id="0"/>
      <w:r w:rsidR="00F313D4" w:rsidRPr="00235BB8">
        <w:t xml:space="preserve">art. </w:t>
      </w:r>
      <w:r w:rsidR="00F479A0" w:rsidRPr="00235BB8">
        <w:t>79</w:t>
      </w:r>
      <w:r w:rsidR="00F313D4" w:rsidRPr="00235BB8">
        <w:t xml:space="preserve"> ust. </w:t>
      </w:r>
      <w:r w:rsidR="00C4114E" w:rsidRPr="00235BB8">
        <w:t>3</w:t>
      </w:r>
      <w:r w:rsidR="00F313D4" w:rsidRPr="00235BB8">
        <w:t xml:space="preserve"> ustawy</w:t>
      </w:r>
      <w:r w:rsidR="00114B65" w:rsidRPr="00235BB8">
        <w:t xml:space="preserve"> z dnia 20 lipca 2018 r.</w:t>
      </w:r>
      <w:r w:rsidR="00F313D4" w:rsidRPr="00235BB8">
        <w:t xml:space="preserve"> Prawo o szkolnictwie wyższym </w:t>
      </w:r>
      <w:r w:rsidR="00F479A0" w:rsidRPr="00235BB8">
        <w:t xml:space="preserve">i nauce </w:t>
      </w:r>
      <w:r w:rsidR="00F313D4" w:rsidRPr="00235BB8">
        <w:t xml:space="preserve">(Dz. U. poz. </w:t>
      </w:r>
      <w:r w:rsidR="00F479A0" w:rsidRPr="00235BB8">
        <w:t>1668</w:t>
      </w:r>
      <w:r w:rsidR="00114B65" w:rsidRPr="00235BB8">
        <w:t>, z późn. zm.</w:t>
      </w:r>
      <w:r w:rsidR="00F313D4" w:rsidRPr="00235BB8">
        <w:t xml:space="preserve">) </w:t>
      </w:r>
      <w:r w:rsidR="00486617">
        <w:t>zarządza się, co następuje:</w:t>
      </w:r>
    </w:p>
    <w:p w14:paraId="694C5C99" w14:textId="318937FE" w:rsidR="00486617" w:rsidRPr="00486617" w:rsidRDefault="00486617" w:rsidP="00486617">
      <w:pPr>
        <w:pStyle w:val="Tekstpodstawowy"/>
        <w:spacing w:before="240" w:after="0"/>
        <w:jc w:val="center"/>
        <w:rPr>
          <w:b/>
        </w:rPr>
      </w:pPr>
      <w:r w:rsidRPr="00486617">
        <w:rPr>
          <w:b/>
        </w:rPr>
        <w:t>§ 1.</w:t>
      </w:r>
    </w:p>
    <w:p w14:paraId="73FDCC77" w14:textId="5E780A39" w:rsidR="00F313D4" w:rsidRPr="00235BB8" w:rsidRDefault="00486617" w:rsidP="003032CB">
      <w:pPr>
        <w:pStyle w:val="Tekstpodstawowy"/>
        <w:spacing w:before="60" w:after="0"/>
      </w:pPr>
      <w:r>
        <w:t>U</w:t>
      </w:r>
      <w:r w:rsidR="00F313D4" w:rsidRPr="00235BB8">
        <w:t xml:space="preserve">stala się </w:t>
      </w:r>
      <w:r>
        <w:t>Z</w:t>
      </w:r>
      <w:r w:rsidR="00F313D4" w:rsidRPr="00235BB8">
        <w:t>asady pobierania opłat za usługi edukacyjne</w:t>
      </w:r>
      <w:r w:rsidR="001C4515" w:rsidRPr="00235BB8">
        <w:t>, w tym tryb i warunki zwalniania z opłat</w:t>
      </w:r>
      <w:r w:rsidR="00B144B4">
        <w:t>,</w:t>
      </w:r>
      <w:r w:rsidR="00BD6019">
        <w:t xml:space="preserve"> </w:t>
      </w:r>
      <w:r w:rsidR="00BD6019" w:rsidRPr="003032CB">
        <w:rPr>
          <w:color w:val="000000" w:themeColor="text1"/>
          <w:spacing w:val="-4"/>
        </w:rPr>
        <w:t xml:space="preserve">oraz za kształcenie </w:t>
      </w:r>
      <w:r w:rsidR="00512461">
        <w:rPr>
          <w:color w:val="000000" w:themeColor="text1"/>
          <w:spacing w:val="-4"/>
        </w:rPr>
        <w:t>na studiach podyplomowych lub k</w:t>
      </w:r>
      <w:r w:rsidR="00BD6019" w:rsidRPr="003032CB">
        <w:rPr>
          <w:color w:val="000000" w:themeColor="text1"/>
          <w:spacing w:val="-4"/>
        </w:rPr>
        <w:t>ształcenie w inn</w:t>
      </w:r>
      <w:r w:rsidR="00B144B4" w:rsidRPr="003032CB">
        <w:rPr>
          <w:color w:val="000000" w:themeColor="text1"/>
          <w:spacing w:val="-4"/>
        </w:rPr>
        <w:t>ej formie</w:t>
      </w:r>
      <w:r w:rsidR="001A52A2" w:rsidRPr="003032CB">
        <w:rPr>
          <w:color w:val="000000" w:themeColor="text1"/>
          <w:spacing w:val="-4"/>
        </w:rPr>
        <w:t xml:space="preserve"> w </w:t>
      </w:r>
      <w:r w:rsidR="00F313D4" w:rsidRPr="003032CB">
        <w:rPr>
          <w:color w:val="000000" w:themeColor="text1"/>
          <w:spacing w:val="-4"/>
        </w:rPr>
        <w:t>Zachodniopomorskim</w:t>
      </w:r>
      <w:r w:rsidR="00F313D4" w:rsidRPr="003032CB">
        <w:rPr>
          <w:color w:val="000000" w:themeColor="text1"/>
        </w:rPr>
        <w:t xml:space="preserve"> </w:t>
      </w:r>
      <w:r w:rsidR="00F313D4" w:rsidRPr="00235BB8">
        <w:t>Uniwersytecie Technologicznym w</w:t>
      </w:r>
      <w:r w:rsidR="002A0B62" w:rsidRPr="00235BB8">
        <w:t> </w:t>
      </w:r>
      <w:r w:rsidR="00F313D4" w:rsidRPr="00235BB8">
        <w:t>Szczecinie</w:t>
      </w:r>
      <w:r w:rsidR="00B144B4">
        <w:t>.</w:t>
      </w:r>
      <w:r w:rsidR="00F313D4" w:rsidRPr="00235BB8">
        <w:t xml:space="preserve"> </w:t>
      </w:r>
    </w:p>
    <w:p w14:paraId="2B71A7DF" w14:textId="77777777" w:rsidR="00F313D4" w:rsidRPr="00942D3B" w:rsidRDefault="00F313D4" w:rsidP="004F6F57">
      <w:pPr>
        <w:spacing w:before="240"/>
        <w:jc w:val="center"/>
        <w:outlineLvl w:val="0"/>
        <w:rPr>
          <w:b/>
          <w:sz w:val="24"/>
        </w:rPr>
      </w:pPr>
      <w:r w:rsidRPr="00942D3B">
        <w:rPr>
          <w:b/>
          <w:sz w:val="24"/>
        </w:rPr>
        <w:t>Zasady ogólne</w:t>
      </w:r>
    </w:p>
    <w:p w14:paraId="4241D8B3" w14:textId="479F3037" w:rsidR="00F313D4" w:rsidRPr="00942D3B" w:rsidRDefault="00B04F63" w:rsidP="00942D3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2</w:t>
      </w:r>
      <w:r w:rsidR="00F313D4" w:rsidRPr="00942D3B">
        <w:rPr>
          <w:b/>
          <w:sz w:val="24"/>
        </w:rPr>
        <w:t>.</w:t>
      </w:r>
    </w:p>
    <w:p w14:paraId="732317D3" w14:textId="7C117848" w:rsidR="00F313D4" w:rsidRPr="00942D3B" w:rsidRDefault="00F313D4" w:rsidP="00486617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942D3B">
        <w:t>Uczelnia pobiera opłaty od studentów</w:t>
      </w:r>
      <w:r w:rsidR="0004727A">
        <w:t xml:space="preserve"> </w:t>
      </w:r>
      <w:r w:rsidR="0004727A" w:rsidRPr="00235BB8">
        <w:t>studiów pierwszego i drugiego stopnia</w:t>
      </w:r>
      <w:r w:rsidRPr="00235BB8">
        <w:t xml:space="preserve"> </w:t>
      </w:r>
      <w:r w:rsidR="004B547C" w:rsidRPr="004B547C">
        <w:t xml:space="preserve">za </w:t>
      </w:r>
      <w:r w:rsidRPr="00942D3B">
        <w:t>usługi edukacyjne związane z:</w:t>
      </w:r>
    </w:p>
    <w:p w14:paraId="245600D3" w14:textId="77777777" w:rsidR="00F313D4" w:rsidRPr="00942D3B" w:rsidRDefault="00F313D4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r w:rsidRPr="00942D3B">
        <w:t>kształceniem na studiach niestacjonarnych;</w:t>
      </w:r>
    </w:p>
    <w:p w14:paraId="126A6C35" w14:textId="77777777" w:rsidR="00F313D4" w:rsidRPr="00942D3B" w:rsidRDefault="00F313D4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r w:rsidRPr="00942D3B">
        <w:t>powtarzaniem określonych zajęć dydaktycznych na studiach stacjonarnych z powodu niezadowalających wyników w nauce,</w:t>
      </w:r>
    </w:p>
    <w:p w14:paraId="17C5E0A8" w14:textId="4CF67E68" w:rsidR="00F313D4" w:rsidRPr="00942D3B" w:rsidRDefault="00970700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r w:rsidRPr="00235BB8">
        <w:t>kształceniem na</w:t>
      </w:r>
      <w:r w:rsidR="00F313D4" w:rsidRPr="00235BB8">
        <w:t xml:space="preserve"> </w:t>
      </w:r>
      <w:r w:rsidR="00F313D4" w:rsidRPr="00942D3B">
        <w:t>studi</w:t>
      </w:r>
      <w:r>
        <w:t>ach</w:t>
      </w:r>
      <w:r w:rsidR="00F313D4" w:rsidRPr="00942D3B">
        <w:t xml:space="preserve"> w językach obcych,</w:t>
      </w:r>
    </w:p>
    <w:p w14:paraId="1D4857BD" w14:textId="28135C71" w:rsidR="00F313D4" w:rsidRDefault="00F313D4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r w:rsidRPr="00942D3B">
        <w:t>prowadzeniem z</w:t>
      </w:r>
      <w:r w:rsidR="00233283">
        <w:t xml:space="preserve">ajęć nieobjętych </w:t>
      </w:r>
      <w:r w:rsidR="00BF5661" w:rsidRPr="00235BB8">
        <w:t>programem</w:t>
      </w:r>
      <w:r w:rsidR="00233283">
        <w:t xml:space="preserve"> studiów</w:t>
      </w:r>
      <w:r w:rsidR="00F479A0">
        <w:t>;</w:t>
      </w:r>
    </w:p>
    <w:p w14:paraId="7B5AA4CE" w14:textId="2DDB4A85" w:rsidR="00F479A0" w:rsidRPr="00573DF2" w:rsidRDefault="00F479A0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bookmarkStart w:id="1" w:name="_Hlk2149785"/>
      <w:r w:rsidRPr="00573DF2">
        <w:t>kszt</w:t>
      </w:r>
      <w:r w:rsidR="00C73F21" w:rsidRPr="00573DF2">
        <w:t>a</w:t>
      </w:r>
      <w:r w:rsidRPr="00573DF2">
        <w:t>łceniem cudzoziemców na studiach stacjonarnych w języku polskim;</w:t>
      </w:r>
      <w:bookmarkEnd w:id="1"/>
    </w:p>
    <w:p w14:paraId="5F71670C" w14:textId="08E1B124" w:rsidR="0085381B" w:rsidRPr="00573DF2" w:rsidRDefault="0085381B" w:rsidP="00486617">
      <w:pPr>
        <w:pStyle w:val="Tekstpodstawowy2"/>
        <w:numPr>
          <w:ilvl w:val="1"/>
          <w:numId w:val="28"/>
        </w:numPr>
        <w:tabs>
          <w:tab w:val="clear" w:pos="1723"/>
          <w:tab w:val="num" w:pos="851"/>
        </w:tabs>
        <w:ind w:left="680" w:hanging="340"/>
        <w:jc w:val="both"/>
      </w:pPr>
      <w:r w:rsidRPr="00573DF2">
        <w:t>przeprowadzaniem potwierdzania efektów uczenia się</w:t>
      </w:r>
      <w:r w:rsidR="0023301E" w:rsidRPr="00573DF2">
        <w:t xml:space="preserve"> uzyskanych w procesie uczenia się poza systemem studiów</w:t>
      </w:r>
      <w:r w:rsidRPr="00573DF2">
        <w:t>.</w:t>
      </w:r>
    </w:p>
    <w:p w14:paraId="0B61D39B" w14:textId="75C31663" w:rsidR="00E606E6" w:rsidRPr="009A6568" w:rsidRDefault="00E606E6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573DF2">
        <w:rPr>
          <w:spacing w:val="-4"/>
        </w:rPr>
        <w:t>Uczelnia</w:t>
      </w:r>
      <w:r w:rsidR="00421BB4" w:rsidRPr="00573DF2">
        <w:rPr>
          <w:spacing w:val="-4"/>
        </w:rPr>
        <w:t xml:space="preserve"> </w:t>
      </w:r>
      <w:r w:rsidRPr="00573DF2">
        <w:rPr>
          <w:spacing w:val="-4"/>
        </w:rPr>
        <w:t xml:space="preserve">pobiera opłaty </w:t>
      </w:r>
      <w:r w:rsidR="00235BB8" w:rsidRPr="00573DF2">
        <w:rPr>
          <w:spacing w:val="-4"/>
        </w:rPr>
        <w:t>za</w:t>
      </w:r>
      <w:r w:rsidR="001F32DF">
        <w:rPr>
          <w:spacing w:val="-4"/>
        </w:rPr>
        <w:t xml:space="preserve"> k</w:t>
      </w:r>
      <w:r w:rsidR="00C56A38">
        <w:rPr>
          <w:spacing w:val="-4"/>
        </w:rPr>
        <w:t>s</w:t>
      </w:r>
      <w:r w:rsidR="001F32DF">
        <w:rPr>
          <w:spacing w:val="-4"/>
        </w:rPr>
        <w:t xml:space="preserve">ztałcenie na studiach podyplomowych lub kształcenie w </w:t>
      </w:r>
      <w:r w:rsidR="001F32DF" w:rsidRPr="00C56A38">
        <w:rPr>
          <w:spacing w:val="-4"/>
        </w:rPr>
        <w:t>inn</w:t>
      </w:r>
      <w:r w:rsidR="00625A19" w:rsidRPr="00C56A38">
        <w:rPr>
          <w:spacing w:val="-4"/>
        </w:rPr>
        <w:t>ej formie</w:t>
      </w:r>
      <w:r w:rsidRPr="009A6568">
        <w:t>.</w:t>
      </w:r>
    </w:p>
    <w:p w14:paraId="617EAA2A" w14:textId="7D3662F3" w:rsidR="009C3255" w:rsidRDefault="00F313D4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9A6568">
        <w:t>Wysokość opłat</w:t>
      </w:r>
      <w:r w:rsidR="00A51FE3" w:rsidRPr="009A6568">
        <w:t>, o których mowa w ust. 1</w:t>
      </w:r>
      <w:r w:rsidR="00FF6C04">
        <w:t xml:space="preserve"> </w:t>
      </w:r>
      <w:r w:rsidR="00A51FE3" w:rsidRPr="00482FCD">
        <w:t>i 2,</w:t>
      </w:r>
      <w:r w:rsidR="00625A19">
        <w:t xml:space="preserve"> ustala R</w:t>
      </w:r>
      <w:r w:rsidRPr="00482FCD">
        <w:t>ektor</w:t>
      </w:r>
      <w:r w:rsidR="009C3255">
        <w:t>.</w:t>
      </w:r>
    </w:p>
    <w:p w14:paraId="42FF8E6A" w14:textId="38E08D09" w:rsidR="00F313D4" w:rsidRPr="00235BB8" w:rsidRDefault="009C3255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235BB8">
        <w:t>D</w:t>
      </w:r>
      <w:r w:rsidR="000845D8" w:rsidRPr="00235BB8">
        <w:t>o czasu ukończenia studiów przez osob</w:t>
      </w:r>
      <w:r w:rsidRPr="00235BB8">
        <w:t>y</w:t>
      </w:r>
      <w:r w:rsidR="000845D8" w:rsidRPr="00235BB8">
        <w:t xml:space="preserve"> przyjęt</w:t>
      </w:r>
      <w:r w:rsidRPr="00235BB8">
        <w:t>e</w:t>
      </w:r>
      <w:r w:rsidR="000845D8" w:rsidRPr="00235BB8">
        <w:t xml:space="preserve"> na studia </w:t>
      </w:r>
      <w:r w:rsidRPr="00235BB8">
        <w:t>na</w:t>
      </w:r>
      <w:r w:rsidR="000845D8" w:rsidRPr="00235BB8">
        <w:t xml:space="preserve"> dany rok akademicki</w:t>
      </w:r>
      <w:r w:rsidRPr="00235BB8">
        <w:t xml:space="preserve"> </w:t>
      </w:r>
      <w:r w:rsidR="00235BB8">
        <w:t xml:space="preserve">Uczelnia </w:t>
      </w:r>
      <w:r w:rsidR="002962B5">
        <w:t xml:space="preserve">nie może zwiększyć </w:t>
      </w:r>
      <w:r w:rsidRPr="00235BB8">
        <w:t>wysokoś</w:t>
      </w:r>
      <w:r w:rsidR="002962B5">
        <w:t>ci</w:t>
      </w:r>
      <w:r w:rsidRPr="00235BB8">
        <w:t xml:space="preserve"> ustalonych dla nich opłat ani wprowadz</w:t>
      </w:r>
      <w:r w:rsidR="002962B5">
        <w:t>ić</w:t>
      </w:r>
      <w:r w:rsidRPr="00235BB8">
        <w:t xml:space="preserve"> nowych opłat. Nie dotyczy to zwiększenia wysokości opłat za prowadzenie zajęć nieobjętych programem studiów, o których mowa w ust. 1 pkt 4</w:t>
      </w:r>
      <w:r w:rsidR="000845D8" w:rsidRPr="00235BB8">
        <w:t>.</w:t>
      </w:r>
    </w:p>
    <w:p w14:paraId="7E36FB93" w14:textId="18B122C3" w:rsidR="00347C87" w:rsidRPr="00811E3A" w:rsidRDefault="00C56A38" w:rsidP="00347C87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Cudzioziemiec może być</w:t>
      </w:r>
      <w:r w:rsidR="00347C87" w:rsidRPr="003032CB">
        <w:rPr>
          <w:color w:val="000000" w:themeColor="text1"/>
        </w:rPr>
        <w:t xml:space="preserve"> zwolniony z opłat, o których mowa </w:t>
      </w:r>
      <w:r w:rsidR="00B04F63" w:rsidRPr="003032CB">
        <w:rPr>
          <w:color w:val="000000" w:themeColor="text1"/>
        </w:rPr>
        <w:t>w u</w:t>
      </w:r>
      <w:r w:rsidR="00347C87" w:rsidRPr="003032CB">
        <w:rPr>
          <w:color w:val="000000" w:themeColor="text1"/>
        </w:rPr>
        <w:t>st.</w:t>
      </w:r>
      <w:r w:rsidR="00E75C8E" w:rsidRPr="003032CB">
        <w:rPr>
          <w:color w:val="000000" w:themeColor="text1"/>
        </w:rPr>
        <w:t xml:space="preserve"> </w:t>
      </w:r>
      <w:r w:rsidR="00347C87" w:rsidRPr="003032CB">
        <w:rPr>
          <w:color w:val="000000" w:themeColor="text1"/>
        </w:rPr>
        <w:t>1 pkt 2</w:t>
      </w:r>
      <w:r w:rsidR="00E75C8E" w:rsidRPr="003032CB">
        <w:rPr>
          <w:color w:val="000000" w:themeColor="text1"/>
        </w:rPr>
        <w:t>–</w:t>
      </w:r>
      <w:r w:rsidR="00347C87" w:rsidRPr="003032CB">
        <w:rPr>
          <w:color w:val="000000" w:themeColor="text1"/>
        </w:rPr>
        <w:t>3 i 5 oraz ust.</w:t>
      </w:r>
      <w:r w:rsidR="00E75C8E" w:rsidRPr="003032CB">
        <w:rPr>
          <w:color w:val="000000" w:themeColor="text1"/>
        </w:rPr>
        <w:t xml:space="preserve"> </w:t>
      </w:r>
      <w:r w:rsidR="00347C87" w:rsidRPr="003032CB">
        <w:rPr>
          <w:color w:val="000000" w:themeColor="text1"/>
        </w:rPr>
        <w:t>2, na zasadach określonych</w:t>
      </w:r>
      <w:r w:rsidR="00B65AF9">
        <w:rPr>
          <w:color w:val="000000" w:themeColor="text1"/>
        </w:rPr>
        <w:t xml:space="preserve"> </w:t>
      </w:r>
      <w:r w:rsidR="00347C87" w:rsidRPr="003032CB">
        <w:rPr>
          <w:color w:val="000000" w:themeColor="text1"/>
        </w:rPr>
        <w:t>w art. 324 ust.</w:t>
      </w:r>
      <w:r w:rsidR="00AB0BE5">
        <w:rPr>
          <w:color w:val="000000" w:themeColor="text1"/>
        </w:rPr>
        <w:t xml:space="preserve"> </w:t>
      </w:r>
      <w:r w:rsidR="00347C87" w:rsidRPr="003032CB">
        <w:rPr>
          <w:color w:val="000000" w:themeColor="text1"/>
        </w:rPr>
        <w:t>1 ustawy z dnia 20 lipca 2018 r Prawo o szkolnictwie wyższym i nauce (Dz. U. poz</w:t>
      </w:r>
      <w:r w:rsidR="00EA4FC8">
        <w:rPr>
          <w:color w:val="000000" w:themeColor="text1"/>
        </w:rPr>
        <w:t>.</w:t>
      </w:r>
      <w:r w:rsidR="00347C87" w:rsidRPr="003032CB">
        <w:rPr>
          <w:color w:val="000000" w:themeColor="text1"/>
        </w:rPr>
        <w:t xml:space="preserve"> </w:t>
      </w:r>
      <w:r w:rsidR="00DD7386">
        <w:rPr>
          <w:color w:val="000000" w:themeColor="text1"/>
        </w:rPr>
        <w:t>1668,</w:t>
      </w:r>
      <w:r w:rsidR="00347C87" w:rsidRPr="003032CB">
        <w:rPr>
          <w:color w:val="000000" w:themeColor="text1"/>
        </w:rPr>
        <w:t xml:space="preserve"> późn. zm.)</w:t>
      </w:r>
      <w:r w:rsidR="00DE26E9">
        <w:rPr>
          <w:color w:val="000000" w:themeColor="text1"/>
        </w:rPr>
        <w:t>.</w:t>
      </w:r>
    </w:p>
    <w:p w14:paraId="06C4CB79" w14:textId="4E5F9CD1" w:rsidR="00DE26E9" w:rsidRPr="00312A0E" w:rsidRDefault="00DE26E9" w:rsidP="00DE26E9">
      <w:pPr>
        <w:pStyle w:val="Tekstpodstawowy2"/>
        <w:spacing w:before="60"/>
        <w:ind w:left="340" w:hanging="340"/>
        <w:jc w:val="both"/>
        <w:rPr>
          <w:bCs/>
        </w:rPr>
      </w:pPr>
      <w:r w:rsidRPr="00312A0E">
        <w:rPr>
          <w:bCs/>
        </w:rPr>
        <w:t>5a.</w:t>
      </w:r>
      <w:r w:rsidR="00312A0E">
        <w:rPr>
          <w:bCs/>
        </w:rPr>
        <w:t> </w:t>
      </w:r>
      <w:r w:rsidRPr="00DD7386">
        <w:rPr>
          <w:rStyle w:val="Odwoanieprzypisudolnego"/>
          <w:b/>
          <w:color w:val="FF0000"/>
        </w:rPr>
        <w:footnoteReference w:id="1"/>
      </w:r>
      <w:r w:rsidRPr="00312A0E">
        <w:t>Od cudzoziemców, o których mowa w art. 324 ust. 2 ustawy z dnia 20 lipca 2018 r Prawo o</w:t>
      </w:r>
      <w:r w:rsidR="00DD7386" w:rsidRPr="00312A0E">
        <w:t> </w:t>
      </w:r>
      <w:r w:rsidRPr="00312A0E">
        <w:t>szkolnictwie wyższym i nauce, nie pobiera się opłat</w:t>
      </w:r>
      <w:r w:rsidR="00144CEA" w:rsidRPr="00312A0E">
        <w:t xml:space="preserve"> </w:t>
      </w:r>
      <w:r w:rsidR="004E6397" w:rsidRPr="00312A0E">
        <w:t xml:space="preserve">określonych </w:t>
      </w:r>
      <w:r w:rsidRPr="00312A0E">
        <w:t>w ust. 1 pkt 5.</w:t>
      </w:r>
    </w:p>
    <w:p w14:paraId="2E82FE2A" w14:textId="0D733941" w:rsidR="00811E3A" w:rsidRPr="00312A0E" w:rsidRDefault="00811E3A" w:rsidP="00811E3A">
      <w:pPr>
        <w:pStyle w:val="Tekstpodstawowy2"/>
        <w:spacing w:before="60"/>
        <w:jc w:val="both"/>
        <w:rPr>
          <w:bCs/>
        </w:rPr>
      </w:pPr>
      <w:r w:rsidRPr="00312A0E">
        <w:rPr>
          <w:bCs/>
        </w:rPr>
        <w:t>5</w:t>
      </w:r>
      <w:r w:rsidR="00DE26E9" w:rsidRPr="00312A0E">
        <w:rPr>
          <w:bCs/>
        </w:rPr>
        <w:t>b</w:t>
      </w:r>
      <w:r w:rsidRPr="00312A0E">
        <w:rPr>
          <w:bCs/>
        </w:rPr>
        <w:t>.</w:t>
      </w:r>
      <w:r w:rsidR="00312A0E">
        <w:rPr>
          <w:bCs/>
        </w:rPr>
        <w:t> </w:t>
      </w:r>
      <w:r w:rsidR="006944B2" w:rsidRPr="006944B2">
        <w:rPr>
          <w:rStyle w:val="Odwoanieprzypisudolnego"/>
          <w:b/>
          <w:color w:val="FF0000"/>
        </w:rPr>
        <w:footnoteReference w:id="2"/>
      </w:r>
      <w:r w:rsidR="003454FA" w:rsidRPr="00312A0E">
        <w:rPr>
          <w:bCs/>
        </w:rPr>
        <w:t>Jeżeli w trakcie trwania semestru studiów student cudzoziemiec:</w:t>
      </w:r>
    </w:p>
    <w:p w14:paraId="3C8F13C7" w14:textId="73BD6C5A" w:rsidR="003454FA" w:rsidRPr="00312A0E" w:rsidRDefault="003454FA" w:rsidP="006944B2">
      <w:pPr>
        <w:pStyle w:val="Tekstpodstawowy2"/>
        <w:numPr>
          <w:ilvl w:val="0"/>
          <w:numId w:val="40"/>
        </w:numPr>
        <w:ind w:left="680" w:hanging="340"/>
        <w:jc w:val="both"/>
        <w:rPr>
          <w:bCs/>
        </w:rPr>
      </w:pPr>
      <w:r w:rsidRPr="00312A0E">
        <w:rPr>
          <w:bCs/>
        </w:rPr>
        <w:t>utraci dokument uprawniający go do niepobierania opłat – opłaty naliczane są proporcjonalnie do przeprowadzanych zajęć, licząc od dnia, w którym dokument utracił ważność;</w:t>
      </w:r>
    </w:p>
    <w:p w14:paraId="44F2BAFF" w14:textId="7B18A8E1" w:rsidR="003454FA" w:rsidRPr="00312A0E" w:rsidRDefault="003454FA" w:rsidP="006944B2">
      <w:pPr>
        <w:pStyle w:val="Tekstpodstawowy2"/>
        <w:numPr>
          <w:ilvl w:val="0"/>
          <w:numId w:val="40"/>
        </w:numPr>
        <w:ind w:left="680" w:hanging="340"/>
        <w:jc w:val="both"/>
        <w:rPr>
          <w:bCs/>
        </w:rPr>
      </w:pPr>
      <w:r w:rsidRPr="00312A0E">
        <w:rPr>
          <w:bCs/>
        </w:rPr>
        <w:t xml:space="preserve">uzyska dokument uprawniający go do niepobierania opłat – wniesiona opłata jest </w:t>
      </w:r>
      <w:r w:rsidR="006944B2" w:rsidRPr="00312A0E">
        <w:rPr>
          <w:bCs/>
        </w:rPr>
        <w:t xml:space="preserve">mu </w:t>
      </w:r>
      <w:r w:rsidRPr="00312A0E">
        <w:rPr>
          <w:bCs/>
        </w:rPr>
        <w:t xml:space="preserve">zwracana </w:t>
      </w:r>
      <w:r w:rsidRPr="00312A0E">
        <w:rPr>
          <w:bCs/>
          <w:spacing w:val="-2"/>
        </w:rPr>
        <w:t>na jego pisemny wniosek</w:t>
      </w:r>
      <w:r w:rsidR="006944B2" w:rsidRPr="00312A0E">
        <w:rPr>
          <w:bCs/>
          <w:spacing w:val="-2"/>
        </w:rPr>
        <w:t>, proporcjonalnie do przep</w:t>
      </w:r>
      <w:r w:rsidR="00D906C7" w:rsidRPr="00312A0E">
        <w:rPr>
          <w:bCs/>
          <w:spacing w:val="-2"/>
        </w:rPr>
        <w:t>r</w:t>
      </w:r>
      <w:r w:rsidR="006944B2" w:rsidRPr="00312A0E">
        <w:rPr>
          <w:bCs/>
          <w:spacing w:val="-2"/>
        </w:rPr>
        <w:t>owadzonych zajęć, licząc od dnia złożenia</w:t>
      </w:r>
      <w:r w:rsidR="006944B2" w:rsidRPr="00312A0E">
        <w:rPr>
          <w:bCs/>
        </w:rPr>
        <w:t xml:space="preserve"> wniosku.</w:t>
      </w:r>
    </w:p>
    <w:p w14:paraId="46BC8A4A" w14:textId="3800D077" w:rsidR="0034226D" w:rsidRPr="003032CB" w:rsidRDefault="0034226D" w:rsidP="00363234">
      <w:pPr>
        <w:pStyle w:val="Tekstpodstawowy2"/>
        <w:keepLines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3032CB">
        <w:rPr>
          <w:color w:val="000000" w:themeColor="text1"/>
        </w:rPr>
        <w:lastRenderedPageBreak/>
        <w:t>Umowa</w:t>
      </w:r>
      <w:r w:rsidRPr="003032CB">
        <w:rPr>
          <w:color w:val="000000" w:themeColor="text1"/>
          <w:szCs w:val="24"/>
        </w:rPr>
        <w:t xml:space="preserve"> zawierana między Uczelnią a osobą ubiegającą się o potwierdzenie efektów uczenia się </w:t>
      </w:r>
      <w:r w:rsidR="00570DB5" w:rsidRPr="003032CB">
        <w:rPr>
          <w:color w:val="000000" w:themeColor="text1"/>
          <w:szCs w:val="24"/>
        </w:rPr>
        <w:t xml:space="preserve">uzyskanych w procesie uczenia się poza systemem studiów </w:t>
      </w:r>
      <w:r w:rsidRPr="003032CB">
        <w:rPr>
          <w:color w:val="000000" w:themeColor="text1"/>
          <w:szCs w:val="24"/>
        </w:rPr>
        <w:t xml:space="preserve">określa warunki </w:t>
      </w:r>
      <w:r w:rsidRPr="003032CB">
        <w:rPr>
          <w:bCs/>
          <w:color w:val="000000" w:themeColor="text1"/>
          <w:spacing w:val="-2"/>
          <w:szCs w:val="24"/>
        </w:rPr>
        <w:t>pobierania opłat związane z przeprowadzeniem potwierdz</w:t>
      </w:r>
      <w:r w:rsidR="00B11657" w:rsidRPr="003032CB">
        <w:rPr>
          <w:bCs/>
          <w:color w:val="000000" w:themeColor="text1"/>
          <w:spacing w:val="-2"/>
          <w:szCs w:val="24"/>
        </w:rPr>
        <w:t>a</w:t>
      </w:r>
      <w:r w:rsidRPr="003032CB">
        <w:rPr>
          <w:bCs/>
          <w:color w:val="000000" w:themeColor="text1"/>
          <w:spacing w:val="-2"/>
          <w:szCs w:val="24"/>
        </w:rPr>
        <w:t>nia efektów uczenia się</w:t>
      </w:r>
      <w:r w:rsidRPr="003032CB">
        <w:rPr>
          <w:color w:val="000000" w:themeColor="text1"/>
        </w:rPr>
        <w:t xml:space="preserve"> </w:t>
      </w:r>
      <w:r w:rsidR="0023301E" w:rsidRPr="003032CB">
        <w:rPr>
          <w:bCs/>
          <w:color w:val="000000" w:themeColor="text1"/>
          <w:spacing w:val="-2"/>
          <w:szCs w:val="24"/>
        </w:rPr>
        <w:t xml:space="preserve">uzyskanych w procesie uczenia </w:t>
      </w:r>
      <w:r w:rsidR="0023301E" w:rsidRPr="00363234">
        <w:rPr>
          <w:bCs/>
          <w:color w:val="000000" w:themeColor="text1"/>
          <w:spacing w:val="-4"/>
          <w:szCs w:val="24"/>
        </w:rPr>
        <w:t>się poza systemem studiów</w:t>
      </w:r>
      <w:r w:rsidR="00212EE2" w:rsidRPr="00363234">
        <w:rPr>
          <w:bCs/>
          <w:color w:val="000000" w:themeColor="text1"/>
          <w:spacing w:val="-4"/>
          <w:szCs w:val="24"/>
        </w:rPr>
        <w:t>,</w:t>
      </w:r>
      <w:r w:rsidR="002D3DE0" w:rsidRPr="00363234">
        <w:rPr>
          <w:color w:val="000000" w:themeColor="text1"/>
          <w:spacing w:val="-4"/>
        </w:rPr>
        <w:t xml:space="preserve"> </w:t>
      </w:r>
      <w:r w:rsidRPr="00363234">
        <w:rPr>
          <w:color w:val="000000" w:themeColor="text1"/>
          <w:spacing w:val="-4"/>
        </w:rPr>
        <w:t xml:space="preserve">z uwzględnieniem </w:t>
      </w:r>
      <w:r w:rsidR="00123A0A" w:rsidRPr="00363234">
        <w:rPr>
          <w:color w:val="000000" w:themeColor="text1"/>
          <w:spacing w:val="-4"/>
        </w:rPr>
        <w:t xml:space="preserve">przepisów obowiązujących </w:t>
      </w:r>
      <w:r w:rsidRPr="00363234">
        <w:rPr>
          <w:color w:val="000000" w:themeColor="text1"/>
          <w:spacing w:val="-4"/>
        </w:rPr>
        <w:t>niniejsz</w:t>
      </w:r>
      <w:r w:rsidR="002962B5" w:rsidRPr="00363234">
        <w:rPr>
          <w:color w:val="000000" w:themeColor="text1"/>
          <w:spacing w:val="-4"/>
        </w:rPr>
        <w:t>ym</w:t>
      </w:r>
      <w:r w:rsidRPr="00363234">
        <w:rPr>
          <w:color w:val="000000" w:themeColor="text1"/>
          <w:spacing w:val="-4"/>
        </w:rPr>
        <w:t xml:space="preserve"> </w:t>
      </w:r>
      <w:r w:rsidR="00123A0A" w:rsidRPr="00363234">
        <w:rPr>
          <w:color w:val="000000" w:themeColor="text1"/>
          <w:spacing w:val="-4"/>
        </w:rPr>
        <w:t>zarządzeniem</w:t>
      </w:r>
      <w:r w:rsidR="00123A0A" w:rsidRPr="003032CB">
        <w:rPr>
          <w:color w:val="000000" w:themeColor="text1"/>
        </w:rPr>
        <w:t xml:space="preserve"> </w:t>
      </w:r>
      <w:r w:rsidRPr="003032CB">
        <w:rPr>
          <w:color w:val="000000" w:themeColor="text1"/>
        </w:rPr>
        <w:t xml:space="preserve">i </w:t>
      </w:r>
      <w:r w:rsidR="00F52975" w:rsidRPr="003032CB">
        <w:rPr>
          <w:color w:val="000000" w:themeColor="text1"/>
        </w:rPr>
        <w:t>ustalonych przez Rektora</w:t>
      </w:r>
      <w:r w:rsidRPr="003032CB">
        <w:rPr>
          <w:color w:val="000000" w:themeColor="text1"/>
        </w:rPr>
        <w:t xml:space="preserve"> </w:t>
      </w:r>
      <w:r w:rsidRPr="003032CB">
        <w:t>wysokości opłat</w:t>
      </w:r>
      <w:r w:rsidRPr="003032CB">
        <w:rPr>
          <w:bCs/>
          <w:spacing w:val="-2"/>
          <w:szCs w:val="24"/>
        </w:rPr>
        <w:t>.</w:t>
      </w:r>
      <w:r w:rsidR="002D3DE0" w:rsidRPr="003032CB">
        <w:rPr>
          <w:bCs/>
          <w:spacing w:val="-2"/>
          <w:szCs w:val="24"/>
        </w:rPr>
        <w:t xml:space="preserve"> </w:t>
      </w:r>
    </w:p>
    <w:p w14:paraId="4A122381" w14:textId="5066E4E9" w:rsidR="00F313D4" w:rsidRPr="009A6568" w:rsidRDefault="00A56DB2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D15FB5">
        <w:rPr>
          <w:spacing w:val="-4"/>
        </w:rPr>
        <w:t xml:space="preserve">Opłata </w:t>
      </w:r>
      <w:r w:rsidRPr="00C67341">
        <w:t>za</w:t>
      </w:r>
      <w:r w:rsidRPr="00D15FB5">
        <w:rPr>
          <w:spacing w:val="-4"/>
        </w:rPr>
        <w:t xml:space="preserve"> usługi edukacyjne powinna być wniesiona przez studentów </w:t>
      </w:r>
      <w:r w:rsidR="0061024A" w:rsidRPr="00D15FB5">
        <w:rPr>
          <w:spacing w:val="-4"/>
        </w:rPr>
        <w:t>lub osoby przyjęte</w:t>
      </w:r>
      <w:r w:rsidR="0061024A" w:rsidRPr="009A6568">
        <w:rPr>
          <w:spacing w:val="-4"/>
        </w:rPr>
        <w:t xml:space="preserve"> na studia </w:t>
      </w:r>
      <w:r w:rsidRPr="009A6568">
        <w:rPr>
          <w:spacing w:val="-4"/>
        </w:rPr>
        <w:t>I</w:t>
      </w:r>
      <w:r w:rsidR="00123A0A">
        <w:rPr>
          <w:spacing w:val="-4"/>
        </w:rPr>
        <w:t> </w:t>
      </w:r>
      <w:proofErr w:type="spellStart"/>
      <w:r w:rsidR="00123A0A">
        <w:rPr>
          <w:spacing w:val="-4"/>
        </w:rPr>
        <w:t>i</w:t>
      </w:r>
      <w:proofErr w:type="spellEnd"/>
      <w:r w:rsidR="00123A0A">
        <w:rPr>
          <w:spacing w:val="-4"/>
        </w:rPr>
        <w:t> </w:t>
      </w:r>
      <w:r w:rsidRPr="009A6568">
        <w:rPr>
          <w:spacing w:val="-4"/>
        </w:rPr>
        <w:t>II stopnia:</w:t>
      </w:r>
    </w:p>
    <w:p w14:paraId="34E8F7E9" w14:textId="77777777" w:rsidR="00F313D4" w:rsidRPr="00942D3B" w:rsidRDefault="00B856F6" w:rsidP="001C45FD">
      <w:pPr>
        <w:pStyle w:val="Tekstpodstawowy2"/>
        <w:numPr>
          <w:ilvl w:val="2"/>
          <w:numId w:val="28"/>
        </w:numPr>
        <w:tabs>
          <w:tab w:val="clear" w:pos="2623"/>
        </w:tabs>
        <w:ind w:left="680" w:hanging="340"/>
        <w:jc w:val="both"/>
      </w:pPr>
      <w:r>
        <w:rPr>
          <w:spacing w:val="-2"/>
        </w:rPr>
        <w:t>w trzech jednakowych ratach:</w:t>
      </w:r>
      <w:r w:rsidRPr="001D17F0">
        <w:rPr>
          <w:spacing w:val="-2"/>
        </w:rPr>
        <w:t xml:space="preserve"> do 31 października, 30 listopada i 31 grudnia – za semestr </w:t>
      </w:r>
      <w:r w:rsidRPr="002D552B">
        <w:rPr>
          <w:spacing w:val="-4"/>
        </w:rPr>
        <w:t>zimowy oraz w trzech jednakowych ratach</w:t>
      </w:r>
      <w:r>
        <w:rPr>
          <w:spacing w:val="-4"/>
        </w:rPr>
        <w:t>:</w:t>
      </w:r>
      <w:r w:rsidRPr="002D552B">
        <w:rPr>
          <w:spacing w:val="-4"/>
        </w:rPr>
        <w:t xml:space="preserve"> do 31 marca, 30 kwietnia i 31 maja – za semestr letni;</w:t>
      </w:r>
    </w:p>
    <w:p w14:paraId="687B7CA2" w14:textId="77777777" w:rsidR="00F313D4" w:rsidRPr="00942D3B" w:rsidRDefault="00B856F6" w:rsidP="0057459D">
      <w:pPr>
        <w:pStyle w:val="Tekstpodstawowy2"/>
        <w:keepNext/>
        <w:numPr>
          <w:ilvl w:val="2"/>
          <w:numId w:val="28"/>
        </w:numPr>
        <w:tabs>
          <w:tab w:val="clear" w:pos="2623"/>
        </w:tabs>
        <w:ind w:left="680" w:hanging="340"/>
        <w:jc w:val="both"/>
      </w:pPr>
      <w:r w:rsidRPr="002D552B">
        <w:rPr>
          <w:spacing w:val="-4"/>
        </w:rPr>
        <w:t>jednorazowo do 31 października – za semestr zimowy oraz do 31 marca – za semestr letni,</w:t>
      </w:r>
      <w:r w:rsidRPr="00D561E2">
        <w:t xml:space="preserve"> jeżeli całkowita wysokość opłaty jest niższa od 200 zł.</w:t>
      </w:r>
    </w:p>
    <w:p w14:paraId="64694EA2" w14:textId="65F13B8F" w:rsidR="008272CD" w:rsidRDefault="00B856F6" w:rsidP="0057459D">
      <w:pPr>
        <w:pStyle w:val="Tekstpodstawowy2"/>
        <w:ind w:left="340"/>
        <w:jc w:val="both"/>
      </w:pPr>
      <w:r w:rsidRPr="00D561E2">
        <w:rPr>
          <w:spacing w:val="-4"/>
        </w:rPr>
        <w:t>Studenci</w:t>
      </w:r>
      <w:r w:rsidR="004B547C">
        <w:rPr>
          <w:spacing w:val="-4"/>
        </w:rPr>
        <w:t xml:space="preserve"> </w:t>
      </w:r>
      <w:r>
        <w:rPr>
          <w:spacing w:val="-4"/>
        </w:rPr>
        <w:t>bez względu na wysokość opłaty</w:t>
      </w:r>
      <w:r w:rsidRPr="00D561E2">
        <w:rPr>
          <w:spacing w:val="-4"/>
        </w:rPr>
        <w:t xml:space="preserve"> mogą ją wnieść jednorazowo (całość opłaty semestralnej) w terminie do </w:t>
      </w:r>
      <w:r w:rsidRPr="001D17F0">
        <w:rPr>
          <w:spacing w:val="-2"/>
        </w:rPr>
        <w:t>31 października</w:t>
      </w:r>
      <w:r w:rsidRPr="00D561E2">
        <w:t xml:space="preserve"> </w:t>
      </w:r>
      <w:r>
        <w:rPr>
          <w:spacing w:val="-4"/>
        </w:rPr>
        <w:t>– za semestr zimowy i</w:t>
      </w:r>
      <w:r w:rsidR="006944B2">
        <w:rPr>
          <w:spacing w:val="-4"/>
        </w:rPr>
        <w:t xml:space="preserve"> </w:t>
      </w:r>
      <w:r w:rsidRPr="00AD529A">
        <w:rPr>
          <w:spacing w:val="-4"/>
        </w:rPr>
        <w:t xml:space="preserve">do </w:t>
      </w:r>
      <w:r w:rsidRPr="001D17F0">
        <w:rPr>
          <w:spacing w:val="-2"/>
        </w:rPr>
        <w:t>31 marca</w:t>
      </w:r>
      <w:r w:rsidRPr="00AD529A">
        <w:rPr>
          <w:spacing w:val="-4"/>
        </w:rPr>
        <w:t xml:space="preserve"> –</w:t>
      </w:r>
      <w:r w:rsidRPr="00D561E2">
        <w:rPr>
          <w:spacing w:val="-4"/>
        </w:rPr>
        <w:t xml:space="preserve"> za</w:t>
      </w:r>
      <w:r>
        <w:rPr>
          <w:spacing w:val="-4"/>
        </w:rPr>
        <w:t xml:space="preserve"> </w:t>
      </w:r>
      <w:r w:rsidRPr="00D561E2">
        <w:rPr>
          <w:spacing w:val="-4"/>
        </w:rPr>
        <w:t>semestr letni.</w:t>
      </w:r>
    </w:p>
    <w:p w14:paraId="76308451" w14:textId="3DBC58CC" w:rsidR="006944B2" w:rsidRPr="00312A0E" w:rsidRDefault="006944B2" w:rsidP="00312A0E">
      <w:pPr>
        <w:pStyle w:val="Tekstpodstawowy2"/>
        <w:spacing w:before="60"/>
        <w:ind w:left="340" w:hanging="340"/>
        <w:jc w:val="both"/>
      </w:pPr>
      <w:r w:rsidRPr="00312A0E">
        <w:t>7a.</w:t>
      </w:r>
      <w:r w:rsidR="005C5AC2" w:rsidRPr="00312A0E">
        <w:t> </w:t>
      </w:r>
      <w:r w:rsidR="005C5AC2" w:rsidRPr="005C5AC2">
        <w:rPr>
          <w:rStyle w:val="Odwoanieprzypisudolnego"/>
          <w:b/>
          <w:bCs/>
          <w:color w:val="FF0000"/>
        </w:rPr>
        <w:footnoteReference w:id="3"/>
      </w:r>
      <w:bookmarkStart w:id="2" w:name="_Hlk100217508"/>
      <w:r w:rsidRPr="00312A0E">
        <w:rPr>
          <w:spacing w:val="-4"/>
        </w:rPr>
        <w:t>W szczególnych okolicznościach, na wniosek studenta, dziekan może ustalić</w:t>
      </w:r>
      <w:r w:rsidR="005C5AC2" w:rsidRPr="00312A0E">
        <w:rPr>
          <w:spacing w:val="-4"/>
        </w:rPr>
        <w:t xml:space="preserve"> </w:t>
      </w:r>
      <w:r w:rsidR="003B6FBC" w:rsidRPr="00312A0E">
        <w:rPr>
          <w:spacing w:val="-4"/>
        </w:rPr>
        <w:t xml:space="preserve">indywidualnie dla wnioskującego </w:t>
      </w:r>
      <w:r w:rsidRPr="00312A0E">
        <w:rPr>
          <w:spacing w:val="-4"/>
        </w:rPr>
        <w:t>liczbę i</w:t>
      </w:r>
      <w:r w:rsidR="005C5AC2" w:rsidRPr="00312A0E">
        <w:rPr>
          <w:spacing w:val="-4"/>
        </w:rPr>
        <w:t> </w:t>
      </w:r>
      <w:r w:rsidRPr="00312A0E">
        <w:rPr>
          <w:spacing w:val="-4"/>
        </w:rPr>
        <w:t>wysokość rat oraz termin</w:t>
      </w:r>
      <w:r w:rsidR="005C5AC2" w:rsidRPr="00312A0E">
        <w:rPr>
          <w:spacing w:val="-4"/>
        </w:rPr>
        <w:t>y</w:t>
      </w:r>
      <w:r w:rsidRPr="00312A0E">
        <w:rPr>
          <w:spacing w:val="-4"/>
        </w:rPr>
        <w:t xml:space="preserve"> wnoszenia opłaty, nie </w:t>
      </w:r>
      <w:r w:rsidR="003B6FBC" w:rsidRPr="00312A0E">
        <w:rPr>
          <w:spacing w:val="-4"/>
        </w:rPr>
        <w:t xml:space="preserve">dłuższe </w:t>
      </w:r>
      <w:r w:rsidR="00D66FA4" w:rsidRPr="00312A0E">
        <w:rPr>
          <w:spacing w:val="-4"/>
        </w:rPr>
        <w:t xml:space="preserve">niż </w:t>
      </w:r>
      <w:r w:rsidR="003B6FBC" w:rsidRPr="00312A0E">
        <w:rPr>
          <w:spacing w:val="-4"/>
        </w:rPr>
        <w:t>do</w:t>
      </w:r>
      <w:r w:rsidRPr="00312A0E">
        <w:rPr>
          <w:spacing w:val="-4"/>
        </w:rPr>
        <w:t xml:space="preserve"> ko</w:t>
      </w:r>
      <w:r w:rsidR="003B6FBC" w:rsidRPr="00312A0E">
        <w:rPr>
          <w:spacing w:val="-4"/>
        </w:rPr>
        <w:t>ńca</w:t>
      </w:r>
      <w:r w:rsidRPr="00312A0E">
        <w:rPr>
          <w:spacing w:val="-4"/>
        </w:rPr>
        <w:t xml:space="preserve"> semestru, którego dotyczy op</w:t>
      </w:r>
      <w:r w:rsidR="005C5AC2" w:rsidRPr="00312A0E">
        <w:rPr>
          <w:spacing w:val="-4"/>
        </w:rPr>
        <w:t>łata.</w:t>
      </w:r>
      <w:bookmarkEnd w:id="2"/>
    </w:p>
    <w:p w14:paraId="614171E2" w14:textId="61BBA186" w:rsidR="000766F7" w:rsidRPr="00573DF2" w:rsidRDefault="000766F7" w:rsidP="00312A0E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0" w:hanging="340"/>
        <w:jc w:val="both"/>
      </w:pPr>
      <w:r w:rsidRPr="00573DF2">
        <w:t xml:space="preserve">W przypadku opóźnienia się przez studenta z wniesieniem należnych opłat, Uczelnia naliczy odsetki ustawowe za czas opóźnienia. </w:t>
      </w:r>
    </w:p>
    <w:p w14:paraId="420FB151" w14:textId="032F41A8" w:rsidR="0034226D" w:rsidRPr="00573DF2" w:rsidRDefault="0034226D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  <w:rPr>
          <w:spacing w:val="-4"/>
        </w:rPr>
      </w:pPr>
      <w:r w:rsidRPr="00573DF2">
        <w:rPr>
          <w:spacing w:val="-6"/>
        </w:rPr>
        <w:t>Opłata za przeprowadzenie potwierdzenia efektów uczenia się wnoszona jest jednorazowo w pełnej wysokości nie później niż do dnia pierwszego egzaminu/rozmowy kwalifikacyjnej</w:t>
      </w:r>
      <w:r w:rsidRPr="00573DF2">
        <w:rPr>
          <w:spacing w:val="-4"/>
        </w:rPr>
        <w:t>.</w:t>
      </w:r>
    </w:p>
    <w:p w14:paraId="75CF1C10" w14:textId="124A43CB" w:rsidR="009B733E" w:rsidRPr="003032CB" w:rsidRDefault="004F069B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  <w:rPr>
          <w:color w:val="000000" w:themeColor="text1"/>
        </w:rPr>
      </w:pPr>
      <w:r w:rsidRPr="002962B5">
        <w:t>Opłaty za usługi edukacyjne, o których mowa w §</w:t>
      </w:r>
      <w:r w:rsidR="00F52975">
        <w:t xml:space="preserve"> 2</w:t>
      </w:r>
      <w:r w:rsidR="00AB3147" w:rsidRPr="002962B5">
        <w:t>,</w:t>
      </w:r>
      <w:r w:rsidRPr="002962B5">
        <w:t xml:space="preserve"> wnoszone są</w:t>
      </w:r>
      <w:r w:rsidR="00AB3147" w:rsidRPr="002962B5">
        <w:t xml:space="preserve"> wyłącznie na wskazane numery rachunków bankowych Uczelni. Indywidualne numery rachunków bankowych student pobiera ze </w:t>
      </w:r>
      <w:r w:rsidR="00AB3147" w:rsidRPr="003032CB">
        <w:rPr>
          <w:color w:val="000000" w:themeColor="text1"/>
        </w:rPr>
        <w:t xml:space="preserve">swojego konta </w:t>
      </w:r>
      <w:r w:rsidR="009B2F68" w:rsidRPr="003032CB">
        <w:rPr>
          <w:color w:val="000000" w:themeColor="text1"/>
        </w:rPr>
        <w:t xml:space="preserve">w zakładce strony intranetowej </w:t>
      </w:r>
      <w:r w:rsidR="00AB3147" w:rsidRPr="003032CB">
        <w:rPr>
          <w:color w:val="000000" w:themeColor="text1"/>
        </w:rPr>
        <w:t>E-</w:t>
      </w:r>
      <w:r w:rsidR="009B2F68" w:rsidRPr="003032CB">
        <w:rPr>
          <w:color w:val="000000" w:themeColor="text1"/>
        </w:rPr>
        <w:t>dziekanat</w:t>
      </w:r>
      <w:r w:rsidR="00AB3147" w:rsidRPr="003032CB">
        <w:rPr>
          <w:color w:val="000000" w:themeColor="text1"/>
        </w:rPr>
        <w:t xml:space="preserve"> (edziekanat.zut.edu.pl).</w:t>
      </w:r>
    </w:p>
    <w:p w14:paraId="348050B0" w14:textId="796328BE" w:rsidR="00AB3147" w:rsidRPr="00573DF2" w:rsidRDefault="00AB3147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</w:pPr>
      <w:r w:rsidRPr="00573DF2">
        <w:t xml:space="preserve">Uczelnia nie odpowiada za następstwa błędnego zakwalifikowania wpłaty, powstałe na skutek </w:t>
      </w:r>
      <w:r w:rsidRPr="003032CB">
        <w:rPr>
          <w:spacing w:val="-4"/>
        </w:rPr>
        <w:t>okoliczności leżących po stronie wpłacającego, w szczególności w wyniku wpisania niewłaściwego</w:t>
      </w:r>
      <w:r w:rsidRPr="00573DF2">
        <w:t xml:space="preserve"> numeru rachunku bankowego.</w:t>
      </w:r>
    </w:p>
    <w:p w14:paraId="6C1EEE44" w14:textId="31D40168" w:rsidR="00AB3147" w:rsidRPr="00573DF2" w:rsidRDefault="00AB3147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</w:pPr>
      <w:r w:rsidRPr="00573DF2">
        <w:t>W przypadku niewniesienia w terminie opłaty student może zosta</w:t>
      </w:r>
      <w:r w:rsidR="001C45FD" w:rsidRPr="00573DF2">
        <w:t>ć skreślony z listy studentów z </w:t>
      </w:r>
      <w:r w:rsidRPr="00573DF2">
        <w:t>powodu niewniesienia opłat związanych z odbywaniem studiów, po uprzednim wezwaniu do wniesienia opłat.</w:t>
      </w:r>
    </w:p>
    <w:p w14:paraId="6D7B4A38" w14:textId="55C103F9" w:rsidR="007C0899" w:rsidRPr="00573DF2" w:rsidRDefault="00AB3147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</w:pPr>
      <w:r w:rsidRPr="00573DF2">
        <w:t xml:space="preserve">Student może ubiegać się o zwrot </w:t>
      </w:r>
      <w:r w:rsidR="007C0899" w:rsidRPr="00573DF2">
        <w:t>kwoty stanowiącej:</w:t>
      </w:r>
    </w:p>
    <w:p w14:paraId="0DDE7C86" w14:textId="46177F10" w:rsidR="00AB3147" w:rsidRPr="00573DF2" w:rsidRDefault="007C0899" w:rsidP="001C45FD">
      <w:pPr>
        <w:pStyle w:val="Tekstpodstawowy2"/>
        <w:numPr>
          <w:ilvl w:val="2"/>
          <w:numId w:val="28"/>
        </w:numPr>
        <w:tabs>
          <w:tab w:val="clear" w:pos="2623"/>
        </w:tabs>
        <w:ind w:left="680" w:hanging="340"/>
        <w:jc w:val="both"/>
      </w:pPr>
      <w:r w:rsidRPr="00573DF2">
        <w:t>100% wniesion</w:t>
      </w:r>
      <w:r w:rsidR="00992B33" w:rsidRPr="00573DF2">
        <w:t>ych</w:t>
      </w:r>
      <w:r w:rsidRPr="00573DF2">
        <w:t xml:space="preserve"> przez studenta opłat</w:t>
      </w:r>
      <w:r w:rsidR="00992B33" w:rsidRPr="00573DF2">
        <w:t>, w przypadku rezygnacji ze studiów przed ich rozpoczęciem</w:t>
      </w:r>
      <w:r w:rsidRPr="00573DF2">
        <w:t>;</w:t>
      </w:r>
    </w:p>
    <w:p w14:paraId="272065F9" w14:textId="4211C240" w:rsidR="007C0899" w:rsidRPr="00E47EFB" w:rsidRDefault="006F0132" w:rsidP="001C45FD">
      <w:pPr>
        <w:pStyle w:val="Tekstpodstawowy2"/>
        <w:numPr>
          <w:ilvl w:val="2"/>
          <w:numId w:val="28"/>
        </w:numPr>
        <w:tabs>
          <w:tab w:val="clear" w:pos="2623"/>
        </w:tabs>
        <w:ind w:left="680" w:hanging="340"/>
        <w:jc w:val="both"/>
      </w:pPr>
      <w:r w:rsidRPr="00E47EFB">
        <w:rPr>
          <w:spacing w:val="-4"/>
        </w:rPr>
        <w:t>r</w:t>
      </w:r>
      <w:r w:rsidR="00992B33" w:rsidRPr="00E47EFB">
        <w:rPr>
          <w:spacing w:val="-4"/>
        </w:rPr>
        <w:t>ównowartość wniesionych przez studenta opłat, pomniejszon</w:t>
      </w:r>
      <w:r w:rsidR="00573DF2" w:rsidRPr="00E47EFB">
        <w:rPr>
          <w:spacing w:val="-4"/>
        </w:rPr>
        <w:t>ą</w:t>
      </w:r>
      <w:r w:rsidR="00992B33" w:rsidRPr="00E47EFB">
        <w:rPr>
          <w:spacing w:val="-4"/>
        </w:rPr>
        <w:t xml:space="preserve"> o koszt przeprowadzonych zajęć,</w:t>
      </w:r>
      <w:r w:rsidR="00992B33" w:rsidRPr="00E47EFB">
        <w:rPr>
          <w:spacing w:val="-2"/>
        </w:rPr>
        <w:t xml:space="preserve"> </w:t>
      </w:r>
      <w:r w:rsidR="00992B33" w:rsidRPr="00E47EFB">
        <w:t>licząc od dnia</w:t>
      </w:r>
      <w:r w:rsidR="00E47EFB" w:rsidRPr="00E47EFB">
        <w:t>,</w:t>
      </w:r>
      <w:r w:rsidR="00992B33" w:rsidRPr="00E47EFB">
        <w:t xml:space="preserve"> w którym student złożył rezygnację ze</w:t>
      </w:r>
      <w:r w:rsidR="00E47EFB" w:rsidRPr="00E47EFB">
        <w:t xml:space="preserve"> studiów lub został skreślony z </w:t>
      </w:r>
      <w:r w:rsidR="00992B33" w:rsidRPr="00E47EFB">
        <w:t>listy studentów.</w:t>
      </w:r>
    </w:p>
    <w:p w14:paraId="1B53A372" w14:textId="49E5621A" w:rsidR="006936DF" w:rsidRPr="00573DF2" w:rsidRDefault="006936DF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  <w:rPr>
          <w:spacing w:val="-6"/>
        </w:rPr>
      </w:pPr>
      <w:r w:rsidRPr="00573DF2">
        <w:t xml:space="preserve">Od </w:t>
      </w:r>
      <w:r w:rsidRPr="00573DF2">
        <w:rPr>
          <w:spacing w:val="-6"/>
        </w:rPr>
        <w:t>studentów przebywających</w:t>
      </w:r>
      <w:r w:rsidR="00195D45" w:rsidRPr="00573DF2">
        <w:rPr>
          <w:spacing w:val="-6"/>
        </w:rPr>
        <w:t xml:space="preserve"> na urlopie od zajęć nie pobiera się opłat. Jeżeli urlop został przyznany w trakcie roku akademickiego, wniesiona opłata jest zwracana studentowi na jego pisemny wniosek zawierający aktualny numer rachunku bankowego, proporcjonalnie do przeprowadzonych zajęć, licząc od dnia, w którym student uzyskał zgodę na urlop. W przypadku braku takiego wniosku, wniesiona opłata zostanie zaliczona na poczet opłat za kolejny okres.</w:t>
      </w:r>
    </w:p>
    <w:p w14:paraId="7FF14C65" w14:textId="666FE05B" w:rsidR="00195D45" w:rsidRPr="00AD2F32" w:rsidRDefault="001C45FD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</w:pPr>
      <w:r w:rsidRPr="00573DF2">
        <w:rPr>
          <w:spacing w:val="-6"/>
        </w:rPr>
        <w:t>W przypadku</w:t>
      </w:r>
      <w:r w:rsidR="00195D45" w:rsidRPr="00573DF2">
        <w:rPr>
          <w:spacing w:val="-6"/>
        </w:rPr>
        <w:t xml:space="preserve"> gdy w czasie urlopu od zajęć student deklaruje udział w zajęciach, ma obowiązek uiścić </w:t>
      </w:r>
      <w:r w:rsidR="00195D45" w:rsidRPr="00AD2F32">
        <w:t>opłatę w wysokości określonej przez dziekana. Opłata jest wno</w:t>
      </w:r>
      <w:r w:rsidR="00AD2F32">
        <w:t>szona w terminach określonych w </w:t>
      </w:r>
      <w:r w:rsidR="00195D45" w:rsidRPr="00AD2F32">
        <w:t xml:space="preserve">ust. </w:t>
      </w:r>
      <w:r w:rsidR="00347C87" w:rsidRPr="00AD2F32">
        <w:t>7</w:t>
      </w:r>
      <w:r w:rsidR="00195D45" w:rsidRPr="00AD2F32">
        <w:t>.</w:t>
      </w:r>
    </w:p>
    <w:p w14:paraId="27192D81" w14:textId="3FE5A520" w:rsidR="00992B33" w:rsidRPr="00573DF2" w:rsidRDefault="000766F7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  <w:rPr>
          <w:spacing w:val="-6"/>
        </w:rPr>
      </w:pPr>
      <w:r w:rsidRPr="00573DF2">
        <w:rPr>
          <w:spacing w:val="-6"/>
        </w:rPr>
        <w:t>Student</w:t>
      </w:r>
      <w:r w:rsidR="00992B33" w:rsidRPr="00573DF2">
        <w:rPr>
          <w:spacing w:val="-6"/>
        </w:rPr>
        <w:t xml:space="preserve"> </w:t>
      </w:r>
      <w:r w:rsidR="00AD2F32">
        <w:rPr>
          <w:spacing w:val="-6"/>
        </w:rPr>
        <w:t>oświadcza, że zapoznał</w:t>
      </w:r>
      <w:r w:rsidR="00992B33" w:rsidRPr="00573DF2">
        <w:rPr>
          <w:spacing w:val="-6"/>
        </w:rPr>
        <w:t xml:space="preserve"> się z </w:t>
      </w:r>
      <w:r w:rsidR="00AD2F32">
        <w:rPr>
          <w:spacing w:val="-6"/>
        </w:rPr>
        <w:t>Z</w:t>
      </w:r>
      <w:r w:rsidR="00992B33" w:rsidRPr="00573DF2">
        <w:rPr>
          <w:spacing w:val="-6"/>
        </w:rPr>
        <w:t xml:space="preserve">asadami pobierania opłat za </w:t>
      </w:r>
      <w:r w:rsidR="001C45FD" w:rsidRPr="00573DF2">
        <w:rPr>
          <w:spacing w:val="-6"/>
        </w:rPr>
        <w:t>usługi edukacyjne, w tym tryb i </w:t>
      </w:r>
      <w:r w:rsidR="00992B33" w:rsidRPr="00573DF2">
        <w:rPr>
          <w:spacing w:val="-6"/>
        </w:rPr>
        <w:t>warunki zwalniania z opłat</w:t>
      </w:r>
      <w:r w:rsidR="001C45FD" w:rsidRPr="00573DF2">
        <w:rPr>
          <w:spacing w:val="-6"/>
        </w:rPr>
        <w:t>,</w:t>
      </w:r>
      <w:r w:rsidR="00992B33" w:rsidRPr="00573DF2">
        <w:rPr>
          <w:spacing w:val="-6"/>
        </w:rPr>
        <w:t xml:space="preserve"> określonymi w niniejsz</w:t>
      </w:r>
      <w:r w:rsidR="002962B5" w:rsidRPr="00573DF2">
        <w:rPr>
          <w:spacing w:val="-6"/>
        </w:rPr>
        <w:t>ym</w:t>
      </w:r>
      <w:r w:rsidR="00992B33" w:rsidRPr="00573DF2">
        <w:rPr>
          <w:spacing w:val="-6"/>
        </w:rPr>
        <w:t xml:space="preserve"> </w:t>
      </w:r>
      <w:r w:rsidR="002962B5" w:rsidRPr="00573DF2">
        <w:rPr>
          <w:spacing w:val="-6"/>
        </w:rPr>
        <w:t>zarządzeniem</w:t>
      </w:r>
      <w:r w:rsidR="00992B33" w:rsidRPr="00573DF2">
        <w:rPr>
          <w:spacing w:val="-6"/>
        </w:rPr>
        <w:t>.</w:t>
      </w:r>
    </w:p>
    <w:p w14:paraId="6F124EE8" w14:textId="28CDB46E" w:rsidR="00F313D4" w:rsidRPr="00512461" w:rsidRDefault="000766F7" w:rsidP="0057459D">
      <w:pPr>
        <w:pStyle w:val="Tekstpodstawowy2"/>
        <w:numPr>
          <w:ilvl w:val="0"/>
          <w:numId w:val="28"/>
        </w:numPr>
        <w:tabs>
          <w:tab w:val="clear" w:pos="497"/>
        </w:tabs>
        <w:spacing w:before="60"/>
        <w:ind w:left="341" w:hanging="454"/>
        <w:jc w:val="both"/>
      </w:pPr>
      <w:r w:rsidRPr="00AD2F32">
        <w:rPr>
          <w:spacing w:val="-4"/>
        </w:rPr>
        <w:t>Student zobowiązany jest</w:t>
      </w:r>
      <w:r w:rsidR="001C45FD" w:rsidRPr="00AD2F32">
        <w:rPr>
          <w:spacing w:val="-4"/>
        </w:rPr>
        <w:t>,</w:t>
      </w:r>
      <w:r w:rsidRPr="00AD2F32">
        <w:rPr>
          <w:spacing w:val="-4"/>
        </w:rPr>
        <w:t xml:space="preserve"> </w:t>
      </w:r>
      <w:r w:rsidR="0034226D" w:rsidRPr="00AD2F32">
        <w:rPr>
          <w:spacing w:val="-4"/>
        </w:rPr>
        <w:t>by wszelkie uwagi dotycząc</w:t>
      </w:r>
      <w:r w:rsidR="001C45FD" w:rsidRPr="00AD2F32">
        <w:rPr>
          <w:spacing w:val="-4"/>
        </w:rPr>
        <w:t>e niewywiązywania się Uczelni z </w:t>
      </w:r>
      <w:r w:rsidR="006F0132" w:rsidRPr="00AD2F32">
        <w:rPr>
          <w:spacing w:val="-4"/>
        </w:rPr>
        <w:t>zobowiązań</w:t>
      </w:r>
      <w:r w:rsidR="006F0132" w:rsidRPr="00512461">
        <w:t xml:space="preserve"> dotyczących świadczonych usług edukacyjnych</w:t>
      </w:r>
      <w:r w:rsidR="0034226D" w:rsidRPr="00512461">
        <w:t xml:space="preserve"> wnosić w formie pisemnej do dziekana wydziału, w którym realizowana jest usługa.</w:t>
      </w:r>
      <w:r w:rsidR="00B04F63" w:rsidRPr="00512461">
        <w:t xml:space="preserve"> </w:t>
      </w:r>
    </w:p>
    <w:p w14:paraId="7DCEB57B" w14:textId="5517DE16" w:rsidR="00F313D4" w:rsidRPr="001C457D" w:rsidRDefault="00F313D4" w:rsidP="004F6F57">
      <w:pPr>
        <w:keepNext/>
        <w:spacing w:before="240"/>
        <w:jc w:val="center"/>
        <w:outlineLvl w:val="0"/>
        <w:rPr>
          <w:b/>
          <w:strike/>
          <w:sz w:val="24"/>
        </w:rPr>
      </w:pPr>
      <w:r w:rsidRPr="00573DF2">
        <w:rPr>
          <w:b/>
          <w:sz w:val="24"/>
        </w:rPr>
        <w:lastRenderedPageBreak/>
        <w:t xml:space="preserve">Zasady pobierania opłat za kształcenie na studiach </w:t>
      </w:r>
      <w:r w:rsidRPr="0085381B">
        <w:rPr>
          <w:b/>
          <w:sz w:val="24"/>
        </w:rPr>
        <w:t>niestacjonarnych</w:t>
      </w:r>
    </w:p>
    <w:p w14:paraId="7E153B7F" w14:textId="00E3534A" w:rsidR="00F313D4" w:rsidRPr="0085381B" w:rsidRDefault="00F313D4" w:rsidP="00114B65">
      <w:pPr>
        <w:keepNext/>
        <w:spacing w:before="120"/>
        <w:jc w:val="center"/>
        <w:rPr>
          <w:b/>
          <w:sz w:val="24"/>
        </w:rPr>
      </w:pPr>
      <w:bookmarkStart w:id="3" w:name="_Hlk5878293"/>
      <w:r w:rsidRPr="0085381B">
        <w:rPr>
          <w:b/>
          <w:sz w:val="24"/>
        </w:rPr>
        <w:t>§</w:t>
      </w:r>
      <w:bookmarkEnd w:id="3"/>
      <w:r w:rsidR="00B04F63">
        <w:rPr>
          <w:b/>
          <w:sz w:val="24"/>
        </w:rPr>
        <w:t xml:space="preserve"> 3</w:t>
      </w:r>
      <w:r w:rsidRPr="0085381B">
        <w:rPr>
          <w:b/>
          <w:sz w:val="24"/>
        </w:rPr>
        <w:t>.</w:t>
      </w:r>
    </w:p>
    <w:p w14:paraId="0F98753F" w14:textId="5184E43D" w:rsidR="00F313D4" w:rsidRPr="00D21880" w:rsidRDefault="00F313D4" w:rsidP="003032CB">
      <w:pPr>
        <w:numPr>
          <w:ilvl w:val="0"/>
          <w:numId w:val="7"/>
        </w:numPr>
        <w:tabs>
          <w:tab w:val="clear" w:pos="785"/>
        </w:tabs>
        <w:spacing w:before="60"/>
        <w:ind w:left="340" w:hanging="340"/>
        <w:jc w:val="both"/>
        <w:rPr>
          <w:sz w:val="24"/>
        </w:rPr>
      </w:pPr>
      <w:r w:rsidRPr="00212EE2">
        <w:rPr>
          <w:spacing w:val="-4"/>
          <w:sz w:val="24"/>
        </w:rPr>
        <w:t>Opłaty semestralne za kształcenie na studiach niestacjonarnych są zróżnicowane</w:t>
      </w:r>
      <w:r w:rsidR="00942D3B" w:rsidRPr="00212EE2">
        <w:rPr>
          <w:spacing w:val="-4"/>
          <w:sz w:val="24"/>
        </w:rPr>
        <w:t xml:space="preserve"> na poszczególnych</w:t>
      </w:r>
      <w:r w:rsidR="00942D3B" w:rsidRPr="00D21880">
        <w:rPr>
          <w:sz w:val="24"/>
        </w:rPr>
        <w:t xml:space="preserve"> kierunkach i </w:t>
      </w:r>
      <w:r w:rsidRPr="00D21880">
        <w:rPr>
          <w:sz w:val="24"/>
        </w:rPr>
        <w:t xml:space="preserve">poziomach </w:t>
      </w:r>
      <w:r w:rsidR="00545163">
        <w:rPr>
          <w:sz w:val="24"/>
        </w:rPr>
        <w:t xml:space="preserve">i </w:t>
      </w:r>
      <w:r w:rsidR="001C45FD">
        <w:rPr>
          <w:sz w:val="24"/>
        </w:rPr>
        <w:t>są ustalane przez R</w:t>
      </w:r>
      <w:r w:rsidRPr="00D21880">
        <w:rPr>
          <w:sz w:val="24"/>
        </w:rPr>
        <w:t xml:space="preserve">ektora. </w:t>
      </w:r>
    </w:p>
    <w:p w14:paraId="66D699F9" w14:textId="6A8BB1E2" w:rsidR="00F313D4" w:rsidRPr="00D21880" w:rsidRDefault="00F313D4" w:rsidP="0057459D">
      <w:pPr>
        <w:numPr>
          <w:ilvl w:val="0"/>
          <w:numId w:val="7"/>
        </w:numPr>
        <w:tabs>
          <w:tab w:val="clear" w:pos="785"/>
        </w:tabs>
        <w:spacing w:before="60"/>
        <w:ind w:left="340" w:hanging="340"/>
        <w:jc w:val="both"/>
        <w:rPr>
          <w:sz w:val="24"/>
        </w:rPr>
      </w:pPr>
      <w:r w:rsidRPr="00D21880">
        <w:rPr>
          <w:sz w:val="24"/>
        </w:rPr>
        <w:t xml:space="preserve">Z wyłączeniem studentów pierwszego roku niestacjonarnych studiów I </w:t>
      </w:r>
      <w:proofErr w:type="spellStart"/>
      <w:r w:rsidRPr="00D21880">
        <w:rPr>
          <w:sz w:val="24"/>
        </w:rPr>
        <w:t>i</w:t>
      </w:r>
      <w:proofErr w:type="spellEnd"/>
      <w:r w:rsidRPr="00D21880">
        <w:rPr>
          <w:sz w:val="24"/>
        </w:rPr>
        <w:t xml:space="preserve"> II stopnia</w:t>
      </w:r>
      <w:r w:rsidR="001C45FD">
        <w:rPr>
          <w:sz w:val="24"/>
        </w:rPr>
        <w:t>,</w:t>
      </w:r>
      <w:r w:rsidRPr="00D21880">
        <w:rPr>
          <w:sz w:val="24"/>
        </w:rPr>
        <w:t xml:space="preserve"> za wybitne osiągnięcia w nauce</w:t>
      </w:r>
      <w:r w:rsidR="002C7F55" w:rsidRPr="00D21880">
        <w:rPr>
          <w:sz w:val="24"/>
        </w:rPr>
        <w:t xml:space="preserve"> oraz uczestniczenie w międzynarodowych </w:t>
      </w:r>
      <w:r w:rsidR="00AD529A" w:rsidRPr="00D21880">
        <w:rPr>
          <w:sz w:val="24"/>
        </w:rPr>
        <w:t xml:space="preserve">programach stypendialnych </w:t>
      </w:r>
      <w:r w:rsidR="002C7F55" w:rsidRPr="00D21880">
        <w:rPr>
          <w:sz w:val="24"/>
        </w:rPr>
        <w:t>student studiów niestacjonarnych</w:t>
      </w:r>
      <w:r w:rsidRPr="00D21880">
        <w:rPr>
          <w:sz w:val="24"/>
        </w:rPr>
        <w:t xml:space="preserve"> może zostać częściowo lub całkowicie zwolniony</w:t>
      </w:r>
      <w:r w:rsidR="002C7F55" w:rsidRPr="00D21880">
        <w:rPr>
          <w:sz w:val="24"/>
        </w:rPr>
        <w:t xml:space="preserve"> z opłat określonych w</w:t>
      </w:r>
      <w:r w:rsidR="00E14EEB" w:rsidRPr="00D21880">
        <w:rPr>
          <w:sz w:val="24"/>
        </w:rPr>
        <w:t> </w:t>
      </w:r>
      <w:r w:rsidRPr="00D21880">
        <w:rPr>
          <w:sz w:val="24"/>
        </w:rPr>
        <w:t>§</w:t>
      </w:r>
      <w:r w:rsidR="00E14EEB" w:rsidRPr="00D21880">
        <w:rPr>
          <w:sz w:val="24"/>
        </w:rPr>
        <w:t> </w:t>
      </w:r>
      <w:r w:rsidR="00F52975">
        <w:rPr>
          <w:sz w:val="24"/>
        </w:rPr>
        <w:t>2</w:t>
      </w:r>
      <w:r w:rsidRPr="00D21880">
        <w:rPr>
          <w:sz w:val="24"/>
        </w:rPr>
        <w:t xml:space="preserve"> ust.</w:t>
      </w:r>
      <w:r w:rsidR="00633341" w:rsidRPr="00D21880">
        <w:rPr>
          <w:sz w:val="24"/>
        </w:rPr>
        <w:t xml:space="preserve"> </w:t>
      </w:r>
      <w:r w:rsidRPr="00D21880">
        <w:rPr>
          <w:sz w:val="24"/>
        </w:rPr>
        <w:t>1 pkt 1. Możliwość zwolnienia z opłat, nie wyższą niż</w:t>
      </w:r>
      <w:r w:rsidR="001C45FD">
        <w:rPr>
          <w:sz w:val="24"/>
        </w:rPr>
        <w:t xml:space="preserve"> 50% wysokości ustalonej przez R</w:t>
      </w:r>
      <w:r w:rsidRPr="00D21880">
        <w:rPr>
          <w:sz w:val="24"/>
        </w:rPr>
        <w:t>ektora, uzyskuje student, który osiągnie średnią z wszystkich ocen przedmiotów zaliczanych w</w:t>
      </w:r>
      <w:r w:rsidR="00E14EEB" w:rsidRPr="00D21880">
        <w:rPr>
          <w:sz w:val="24"/>
        </w:rPr>
        <w:t> </w:t>
      </w:r>
      <w:r w:rsidRPr="00D21880">
        <w:rPr>
          <w:sz w:val="24"/>
        </w:rPr>
        <w:t>roku poprzednim (średn</w:t>
      </w:r>
      <w:r w:rsidR="001C45FD">
        <w:rPr>
          <w:sz w:val="24"/>
        </w:rPr>
        <w:t>ia z ocen wyznaczana zgodnie z R</w:t>
      </w:r>
      <w:r w:rsidRPr="00D21880">
        <w:rPr>
          <w:sz w:val="24"/>
        </w:rPr>
        <w:t>egulaminem studiów) w</w:t>
      </w:r>
      <w:r w:rsidR="001A50BC" w:rsidRPr="00D21880">
        <w:rPr>
          <w:sz w:val="24"/>
        </w:rPr>
        <w:t> </w:t>
      </w:r>
      <w:r w:rsidRPr="00D21880">
        <w:rPr>
          <w:sz w:val="24"/>
        </w:rPr>
        <w:t>przedziale 4,8÷4,9. Całkowite zwolnienie z opłaty może nastąpić w wypadku uzyskania średniej z ocen powyżej 4,9. Decyzję o częściowym lub całkowitym zwolnieniu z opłat podejmuje dziekan na wniosek studenta.</w:t>
      </w:r>
    </w:p>
    <w:p w14:paraId="51DDC61D" w14:textId="48B31DE7" w:rsidR="00F313D4" w:rsidRPr="00D21880" w:rsidRDefault="001E4303" w:rsidP="0057459D">
      <w:pPr>
        <w:numPr>
          <w:ilvl w:val="0"/>
          <w:numId w:val="7"/>
        </w:numPr>
        <w:tabs>
          <w:tab w:val="clear" w:pos="785"/>
        </w:tabs>
        <w:spacing w:before="60"/>
        <w:ind w:left="340" w:hanging="340"/>
        <w:jc w:val="both"/>
        <w:rPr>
          <w:sz w:val="24"/>
        </w:rPr>
      </w:pPr>
      <w:r w:rsidRPr="00D21880">
        <w:rPr>
          <w:sz w:val="24"/>
        </w:rPr>
        <w:t>W przypadku gdy student studiów niestacjonarnych z przyczyn losowych, niezależnych od siebie</w:t>
      </w:r>
      <w:r w:rsidR="001C45FD">
        <w:rPr>
          <w:sz w:val="24"/>
        </w:rPr>
        <w:t>,</w:t>
      </w:r>
      <w:r w:rsidRPr="00D21880">
        <w:rPr>
          <w:sz w:val="24"/>
        </w:rPr>
        <w:t xml:space="preserve"> znajdzie się przejściowo w bardzo trudnej sytuacji materialnej, która nie pozwoli na wniesienie opłaty określonej w § </w:t>
      </w:r>
      <w:r w:rsidR="00F52975">
        <w:rPr>
          <w:sz w:val="24"/>
        </w:rPr>
        <w:t>2</w:t>
      </w:r>
      <w:r w:rsidRPr="00D21880">
        <w:rPr>
          <w:sz w:val="24"/>
        </w:rPr>
        <w:t xml:space="preserve"> ust. 1 pkt 1, ma prawo wystąpić do dziekana z wnioskiem o</w:t>
      </w:r>
      <w:r w:rsidR="002A0B62" w:rsidRPr="00D21880">
        <w:rPr>
          <w:sz w:val="24"/>
        </w:rPr>
        <w:t> </w:t>
      </w:r>
      <w:r w:rsidRPr="00D21880">
        <w:rPr>
          <w:sz w:val="24"/>
        </w:rPr>
        <w:t xml:space="preserve">zwolnienie </w:t>
      </w:r>
      <w:r w:rsidRPr="001C45FD">
        <w:rPr>
          <w:spacing w:val="-2"/>
          <w:sz w:val="24"/>
        </w:rPr>
        <w:t>z</w:t>
      </w:r>
      <w:r w:rsidR="001C45FD" w:rsidRPr="001C45FD">
        <w:rPr>
          <w:spacing w:val="-2"/>
          <w:sz w:val="24"/>
        </w:rPr>
        <w:t> </w:t>
      </w:r>
      <w:r w:rsidRPr="001C45FD">
        <w:rPr>
          <w:spacing w:val="-2"/>
          <w:sz w:val="24"/>
        </w:rPr>
        <w:t xml:space="preserve">części opłaty, jednak nie więcej niż 50%. Wniosek powinien zawierać </w:t>
      </w:r>
      <w:r w:rsidR="00F313D4" w:rsidRPr="001C45FD">
        <w:rPr>
          <w:spacing w:val="-2"/>
          <w:sz w:val="24"/>
        </w:rPr>
        <w:t>udokumentowa</w:t>
      </w:r>
      <w:r w:rsidR="00D15FB5" w:rsidRPr="001C45FD">
        <w:rPr>
          <w:spacing w:val="-2"/>
          <w:sz w:val="24"/>
        </w:rPr>
        <w:t>nie</w:t>
      </w:r>
      <w:r w:rsidR="00F313D4" w:rsidRPr="001C45FD">
        <w:rPr>
          <w:spacing w:val="-2"/>
          <w:sz w:val="24"/>
        </w:rPr>
        <w:t xml:space="preserve"> trudn</w:t>
      </w:r>
      <w:r w:rsidR="00D15FB5" w:rsidRPr="001C45FD">
        <w:rPr>
          <w:spacing w:val="-2"/>
          <w:sz w:val="24"/>
        </w:rPr>
        <w:t>ej</w:t>
      </w:r>
      <w:r w:rsidR="00F313D4" w:rsidRPr="00D21880">
        <w:rPr>
          <w:sz w:val="24"/>
        </w:rPr>
        <w:t xml:space="preserve"> sytuacj</w:t>
      </w:r>
      <w:r w:rsidR="00D15FB5" w:rsidRPr="00D21880">
        <w:rPr>
          <w:sz w:val="24"/>
        </w:rPr>
        <w:t>i</w:t>
      </w:r>
      <w:r w:rsidR="00F313D4" w:rsidRPr="00D21880">
        <w:rPr>
          <w:sz w:val="24"/>
        </w:rPr>
        <w:t xml:space="preserve"> materialn</w:t>
      </w:r>
      <w:r w:rsidR="00D15FB5" w:rsidRPr="00D21880">
        <w:rPr>
          <w:sz w:val="24"/>
        </w:rPr>
        <w:t>ej</w:t>
      </w:r>
      <w:r w:rsidR="00F313D4" w:rsidRPr="00D21880">
        <w:rPr>
          <w:sz w:val="24"/>
        </w:rPr>
        <w:t xml:space="preserve">. </w:t>
      </w:r>
      <w:r w:rsidRPr="00D21880">
        <w:rPr>
          <w:sz w:val="24"/>
        </w:rPr>
        <w:t>Z</w:t>
      </w:r>
      <w:r w:rsidR="00F313D4" w:rsidRPr="00D21880">
        <w:rPr>
          <w:sz w:val="24"/>
        </w:rPr>
        <w:t xml:space="preserve">wolnienie z </w:t>
      </w:r>
      <w:r w:rsidRPr="00D21880">
        <w:rPr>
          <w:sz w:val="24"/>
        </w:rPr>
        <w:t xml:space="preserve">części </w:t>
      </w:r>
      <w:r w:rsidR="00F313D4" w:rsidRPr="00D21880">
        <w:rPr>
          <w:sz w:val="24"/>
        </w:rPr>
        <w:t>opłaty z</w:t>
      </w:r>
      <w:r w:rsidR="001A50BC" w:rsidRPr="00D21880">
        <w:rPr>
          <w:sz w:val="24"/>
        </w:rPr>
        <w:t xml:space="preserve"> </w:t>
      </w:r>
      <w:r w:rsidR="00F313D4" w:rsidRPr="00D21880">
        <w:rPr>
          <w:sz w:val="24"/>
        </w:rPr>
        <w:t xml:space="preserve">wyżej określonych przyczyn może mieć zastosowanie w odniesieniu tylko do jednego semestru, </w:t>
      </w:r>
      <w:r w:rsidR="00573DF2">
        <w:rPr>
          <w:sz w:val="24"/>
        </w:rPr>
        <w:t xml:space="preserve">jeden </w:t>
      </w:r>
      <w:r w:rsidR="00F313D4" w:rsidRPr="00D21880">
        <w:rPr>
          <w:sz w:val="24"/>
        </w:rPr>
        <w:t>raz w okresie całych studiów.</w:t>
      </w:r>
    </w:p>
    <w:p w14:paraId="14B9DA8A" w14:textId="77777777" w:rsidR="00F313D4" w:rsidRPr="0085381B" w:rsidRDefault="00F313D4" w:rsidP="00363234">
      <w:pPr>
        <w:keepNext/>
        <w:spacing w:before="240"/>
        <w:jc w:val="center"/>
        <w:outlineLvl w:val="0"/>
        <w:rPr>
          <w:b/>
          <w:sz w:val="24"/>
        </w:rPr>
      </w:pPr>
      <w:r w:rsidRPr="0085381B">
        <w:rPr>
          <w:b/>
          <w:sz w:val="24"/>
        </w:rPr>
        <w:t xml:space="preserve">Zasady pobierania opłat za zajęcia dydaktyczne </w:t>
      </w:r>
      <w:r w:rsidRPr="0085381B">
        <w:rPr>
          <w:b/>
          <w:sz w:val="24"/>
        </w:rPr>
        <w:br/>
        <w:t>powtarzane z powodu niezadowalających wyników w nauce</w:t>
      </w:r>
    </w:p>
    <w:p w14:paraId="39019E53" w14:textId="6C72FFA1" w:rsidR="00F313D4" w:rsidRPr="0085381B" w:rsidRDefault="00B04F63" w:rsidP="0085381B">
      <w:pPr>
        <w:keepNext/>
        <w:spacing w:before="120"/>
        <w:jc w:val="center"/>
        <w:rPr>
          <w:b/>
          <w:sz w:val="24"/>
        </w:rPr>
      </w:pPr>
      <w:r>
        <w:rPr>
          <w:b/>
          <w:sz w:val="24"/>
        </w:rPr>
        <w:t>§ 4</w:t>
      </w:r>
      <w:r w:rsidR="00F313D4" w:rsidRPr="0085381B">
        <w:rPr>
          <w:b/>
          <w:sz w:val="24"/>
        </w:rPr>
        <w:t>.</w:t>
      </w:r>
    </w:p>
    <w:p w14:paraId="0E23A6DA" w14:textId="67FCA2C0" w:rsidR="00233283" w:rsidRPr="00AD529A" w:rsidRDefault="0034226D" w:rsidP="003032CB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7D390E">
        <w:rPr>
          <w:sz w:val="24"/>
        </w:rPr>
        <w:t>Jeżeli student dowolnego poziomu, formy i profilu studiów, z</w:t>
      </w:r>
      <w:r>
        <w:rPr>
          <w:sz w:val="24"/>
        </w:rPr>
        <w:t> </w:t>
      </w:r>
      <w:r w:rsidRPr="007D390E">
        <w:rPr>
          <w:sz w:val="24"/>
        </w:rPr>
        <w:t>przyc</w:t>
      </w:r>
      <w:r w:rsidR="00B04F63">
        <w:rPr>
          <w:sz w:val="24"/>
        </w:rPr>
        <w:t>zyn podanych w § 2</w:t>
      </w:r>
      <w:r w:rsidR="00C20437">
        <w:rPr>
          <w:sz w:val="24"/>
        </w:rPr>
        <w:t xml:space="preserve"> ust. 1 pkt </w:t>
      </w:r>
      <w:r w:rsidR="00C20437" w:rsidRPr="00A0177E">
        <w:rPr>
          <w:spacing w:val="-2"/>
          <w:sz w:val="24"/>
        </w:rPr>
        <w:t>2</w:t>
      </w:r>
      <w:r w:rsidRPr="00A0177E">
        <w:rPr>
          <w:spacing w:val="-2"/>
          <w:sz w:val="24"/>
        </w:rPr>
        <w:t xml:space="preserve"> został skierowany przez dziekana na powtarzanie określonych form lub </w:t>
      </w:r>
      <w:r w:rsidR="00FF6C04" w:rsidRPr="00A0177E">
        <w:rPr>
          <w:spacing w:val="-2"/>
          <w:sz w:val="24"/>
        </w:rPr>
        <w:t>modułów zajęć</w:t>
      </w:r>
      <w:r w:rsidR="00AD2F32" w:rsidRPr="00A0177E">
        <w:rPr>
          <w:spacing w:val="-2"/>
          <w:sz w:val="24"/>
        </w:rPr>
        <w:t>,</w:t>
      </w:r>
      <w:r w:rsidRPr="00A0177E">
        <w:rPr>
          <w:spacing w:val="-2"/>
          <w:sz w:val="24"/>
        </w:rPr>
        <w:t xml:space="preserve"> to wnosi</w:t>
      </w:r>
      <w:r w:rsidRPr="007D390E">
        <w:rPr>
          <w:sz w:val="24"/>
        </w:rPr>
        <w:t xml:space="preserve"> opłatę wyłącznie za powtarzanie wskazanych form zajęć. Wysokość opłat określa </w:t>
      </w:r>
      <w:r w:rsidR="00C20437">
        <w:rPr>
          <w:sz w:val="24"/>
        </w:rPr>
        <w:t>R</w:t>
      </w:r>
      <w:r w:rsidRPr="007D390E">
        <w:rPr>
          <w:sz w:val="24"/>
        </w:rPr>
        <w:t>ektor. Opłata uiszczana jest zgodnie z</w:t>
      </w:r>
      <w:r w:rsidR="00B04F63">
        <w:rPr>
          <w:sz w:val="24"/>
        </w:rPr>
        <w:t xml:space="preserve"> § 2</w:t>
      </w:r>
      <w:r w:rsidRPr="007D390E">
        <w:rPr>
          <w:sz w:val="24"/>
        </w:rPr>
        <w:t xml:space="preserve"> ust. </w:t>
      </w:r>
      <w:r w:rsidR="00347C87">
        <w:rPr>
          <w:sz w:val="24"/>
        </w:rPr>
        <w:t>7</w:t>
      </w:r>
      <w:r w:rsidRPr="007D390E">
        <w:rPr>
          <w:sz w:val="24"/>
        </w:rPr>
        <w:t>.</w:t>
      </w:r>
    </w:p>
    <w:p w14:paraId="08C4C4BA" w14:textId="3CED493D" w:rsidR="00F313D4" w:rsidRPr="00D21880" w:rsidRDefault="00F313D4" w:rsidP="006463CA">
      <w:pPr>
        <w:numPr>
          <w:ilvl w:val="0"/>
          <w:numId w:val="33"/>
        </w:numPr>
        <w:spacing w:before="60"/>
        <w:ind w:left="357" w:hanging="357"/>
        <w:jc w:val="both"/>
        <w:rPr>
          <w:sz w:val="24"/>
        </w:rPr>
      </w:pPr>
      <w:r w:rsidRPr="00D21880">
        <w:rPr>
          <w:sz w:val="24"/>
        </w:rPr>
        <w:t xml:space="preserve">Na wniosek studenta w wyjątkowych, udokumentowanych sytuacjach losowych dziekan może zwolnić w części z opłaty, o której mowa w ust. 1, nie więcej jednak niż o 1/3. Zwolnienie takie </w:t>
      </w:r>
      <w:r w:rsidRPr="00A0177E">
        <w:rPr>
          <w:spacing w:val="-4"/>
          <w:sz w:val="24"/>
        </w:rPr>
        <w:t>może nastąpić jeden raz w okresie całego cyklu kształcenia danej formy i poziomu</w:t>
      </w:r>
      <w:r w:rsidR="00573DF2" w:rsidRPr="00A0177E">
        <w:rPr>
          <w:spacing w:val="-4"/>
          <w:sz w:val="24"/>
        </w:rPr>
        <w:t xml:space="preserve"> i profilu</w:t>
      </w:r>
      <w:r w:rsidRPr="00A0177E">
        <w:rPr>
          <w:spacing w:val="-4"/>
          <w:sz w:val="24"/>
        </w:rPr>
        <w:t xml:space="preserve"> </w:t>
      </w:r>
      <w:r w:rsidR="00545163" w:rsidRPr="00A0177E">
        <w:rPr>
          <w:spacing w:val="-4"/>
          <w:sz w:val="24"/>
        </w:rPr>
        <w:t>studiów</w:t>
      </w:r>
      <w:r w:rsidRPr="00A0177E">
        <w:rPr>
          <w:spacing w:val="-4"/>
          <w:sz w:val="24"/>
        </w:rPr>
        <w:t>.</w:t>
      </w:r>
    </w:p>
    <w:p w14:paraId="2D5F8C33" w14:textId="354496CF" w:rsidR="00F313D4" w:rsidRPr="00A662EE" w:rsidRDefault="00233283" w:rsidP="004F6F57">
      <w:pPr>
        <w:pStyle w:val="Tekstpodstawowy3"/>
        <w:keepNext/>
        <w:spacing w:before="240"/>
        <w:jc w:val="center"/>
        <w:outlineLvl w:val="0"/>
      </w:pPr>
      <w:r w:rsidRPr="00233283">
        <w:t>Zasady pobierania opłat za</w:t>
      </w:r>
      <w:r w:rsidR="00F047DF">
        <w:t xml:space="preserve"> </w:t>
      </w:r>
      <w:r w:rsidR="00F047DF" w:rsidRPr="00545163">
        <w:t>kształcenie na studiach w języku obcym</w:t>
      </w:r>
      <w:r w:rsidR="00F97717">
        <w:t>,</w:t>
      </w:r>
      <w:r w:rsidR="00D922FD">
        <w:t xml:space="preserve"> </w:t>
      </w:r>
      <w:r w:rsidR="00F97717">
        <w:br/>
      </w:r>
      <w:r w:rsidRPr="00233283">
        <w:t>za z</w:t>
      </w:r>
      <w:r w:rsidR="00FD721A">
        <w:t>ajęcia nieobjęte planem studiów</w:t>
      </w:r>
    </w:p>
    <w:p w14:paraId="4592484F" w14:textId="470409C1" w:rsidR="00F313D4" w:rsidRPr="0085381B" w:rsidRDefault="00B04F63" w:rsidP="00C20437">
      <w:pPr>
        <w:keepNext/>
        <w:spacing w:before="120"/>
        <w:jc w:val="center"/>
        <w:rPr>
          <w:b/>
          <w:sz w:val="24"/>
        </w:rPr>
      </w:pPr>
      <w:r>
        <w:rPr>
          <w:b/>
          <w:sz w:val="24"/>
        </w:rPr>
        <w:t>§ 5</w:t>
      </w:r>
      <w:r w:rsidR="00F313D4" w:rsidRPr="0085381B">
        <w:rPr>
          <w:b/>
          <w:sz w:val="24"/>
        </w:rPr>
        <w:t>.</w:t>
      </w:r>
    </w:p>
    <w:p w14:paraId="17ECD8FE" w14:textId="6CE3D5B1" w:rsidR="00F313D4" w:rsidRPr="00D21880" w:rsidRDefault="00B856F6" w:rsidP="003032CB">
      <w:pPr>
        <w:numPr>
          <w:ilvl w:val="0"/>
          <w:numId w:val="34"/>
        </w:numPr>
        <w:spacing w:before="60"/>
        <w:jc w:val="both"/>
        <w:rPr>
          <w:sz w:val="24"/>
        </w:rPr>
      </w:pPr>
      <w:r w:rsidRPr="00D21880">
        <w:rPr>
          <w:sz w:val="24"/>
        </w:rPr>
        <w:t xml:space="preserve">Za </w:t>
      </w:r>
      <w:r w:rsidR="00F047DF" w:rsidRPr="00545163">
        <w:rPr>
          <w:sz w:val="24"/>
        </w:rPr>
        <w:t>kształcenie na studiach w języku obcym</w:t>
      </w:r>
      <w:r w:rsidRPr="00545163">
        <w:rPr>
          <w:sz w:val="24"/>
        </w:rPr>
        <w:t xml:space="preserve"> </w:t>
      </w:r>
      <w:r w:rsidRPr="00D21880">
        <w:rPr>
          <w:sz w:val="24"/>
        </w:rPr>
        <w:t>nie pobiera się opłat od studentów realizujących proces kształcenia w ramach międzynarodowych umów, w których Zachodniopomorski Uniwersytet Technologiczny w Szczecinie jest jedną ze stron, a w umowie znajdują się zapisy określające bezpłatne rozliczenia realizowanych zadań.</w:t>
      </w:r>
      <w:r w:rsidR="00F313D4" w:rsidRPr="00D21880">
        <w:rPr>
          <w:sz w:val="24"/>
        </w:rPr>
        <w:t xml:space="preserve"> </w:t>
      </w:r>
    </w:p>
    <w:p w14:paraId="744D3707" w14:textId="568443BA" w:rsidR="00F313D4" w:rsidRPr="00D21880" w:rsidRDefault="00F313D4" w:rsidP="006463CA">
      <w:pPr>
        <w:numPr>
          <w:ilvl w:val="0"/>
          <w:numId w:val="34"/>
        </w:numPr>
        <w:spacing w:before="60"/>
        <w:ind w:left="357" w:hanging="357"/>
        <w:jc w:val="both"/>
        <w:rPr>
          <w:sz w:val="24"/>
        </w:rPr>
      </w:pPr>
      <w:r w:rsidRPr="00D21880">
        <w:rPr>
          <w:sz w:val="24"/>
        </w:rPr>
        <w:t>Opłaty za</w:t>
      </w:r>
      <w:r w:rsidR="00F047DF">
        <w:rPr>
          <w:sz w:val="24"/>
        </w:rPr>
        <w:t xml:space="preserve"> </w:t>
      </w:r>
      <w:r w:rsidR="00F047DF" w:rsidRPr="00545163">
        <w:rPr>
          <w:sz w:val="24"/>
        </w:rPr>
        <w:t>kształcenie na studiach w języku obcym</w:t>
      </w:r>
      <w:r w:rsidRPr="00545163">
        <w:rPr>
          <w:sz w:val="24"/>
        </w:rPr>
        <w:t xml:space="preserve"> </w:t>
      </w:r>
      <w:r w:rsidRPr="00D21880">
        <w:rPr>
          <w:sz w:val="24"/>
        </w:rPr>
        <w:t xml:space="preserve">są pobierane od studentów, którzy podjęli </w:t>
      </w:r>
      <w:r w:rsidRPr="003032CB">
        <w:rPr>
          <w:sz w:val="24"/>
        </w:rPr>
        <w:t>studia na warunkach</w:t>
      </w:r>
      <w:r w:rsidRPr="00D21880">
        <w:rPr>
          <w:sz w:val="24"/>
        </w:rPr>
        <w:t xml:space="preserve"> studiów odpłatnych. </w:t>
      </w:r>
    </w:p>
    <w:p w14:paraId="5144EE92" w14:textId="4C9750E5" w:rsidR="00F313D4" w:rsidRPr="00C20437" w:rsidRDefault="00F313D4" w:rsidP="006463CA">
      <w:pPr>
        <w:numPr>
          <w:ilvl w:val="0"/>
          <w:numId w:val="34"/>
        </w:numPr>
        <w:spacing w:before="60"/>
        <w:ind w:left="357" w:hanging="357"/>
        <w:jc w:val="both"/>
        <w:rPr>
          <w:sz w:val="24"/>
        </w:rPr>
      </w:pPr>
      <w:r w:rsidRPr="00D21880">
        <w:rPr>
          <w:sz w:val="24"/>
        </w:rPr>
        <w:t>Wysokość opłat pobieranych za</w:t>
      </w:r>
      <w:r w:rsidR="00F047DF">
        <w:rPr>
          <w:sz w:val="24"/>
        </w:rPr>
        <w:t xml:space="preserve"> </w:t>
      </w:r>
      <w:r w:rsidR="00F047DF" w:rsidRPr="00545163">
        <w:rPr>
          <w:sz w:val="24"/>
        </w:rPr>
        <w:t>kształcenie na studiach w języku obcym</w:t>
      </w:r>
      <w:r w:rsidRPr="00545163">
        <w:rPr>
          <w:sz w:val="24"/>
        </w:rPr>
        <w:t xml:space="preserve"> </w:t>
      </w:r>
      <w:r w:rsidR="00C20437">
        <w:rPr>
          <w:sz w:val="24"/>
        </w:rPr>
        <w:t>określa R</w:t>
      </w:r>
      <w:r w:rsidRPr="00D21880">
        <w:rPr>
          <w:sz w:val="24"/>
        </w:rPr>
        <w:t xml:space="preserve">ektor </w:t>
      </w:r>
      <w:r w:rsidRPr="00C20437">
        <w:rPr>
          <w:sz w:val="24"/>
        </w:rPr>
        <w:t xml:space="preserve">dla poszczególnych </w:t>
      </w:r>
      <w:r w:rsidR="00B178E1" w:rsidRPr="00545163">
        <w:rPr>
          <w:sz w:val="24"/>
        </w:rPr>
        <w:t>zajęć</w:t>
      </w:r>
      <w:r w:rsidRPr="00C20437">
        <w:rPr>
          <w:sz w:val="24"/>
        </w:rPr>
        <w:t xml:space="preserve">. </w:t>
      </w:r>
    </w:p>
    <w:p w14:paraId="5C812796" w14:textId="03903DAB" w:rsidR="00F313D4" w:rsidRPr="00942D3B" w:rsidRDefault="00F313D4" w:rsidP="006463CA">
      <w:pPr>
        <w:numPr>
          <w:ilvl w:val="0"/>
          <w:numId w:val="34"/>
        </w:numPr>
        <w:spacing w:before="60"/>
        <w:ind w:left="357" w:hanging="357"/>
        <w:jc w:val="both"/>
        <w:rPr>
          <w:sz w:val="24"/>
        </w:rPr>
      </w:pPr>
      <w:r w:rsidRPr="00942D3B">
        <w:rPr>
          <w:sz w:val="24"/>
        </w:rPr>
        <w:t xml:space="preserve">W przypadku realizacji pełnego cyklu kształcenia na danym kierunku </w:t>
      </w:r>
      <w:r w:rsidRPr="0017757D">
        <w:rPr>
          <w:sz w:val="24"/>
        </w:rPr>
        <w:t xml:space="preserve">studiów w języku obcym wysokość opłaty pobieranej za rok akademicki (z </w:t>
      </w:r>
      <w:r w:rsidR="00C20437">
        <w:rPr>
          <w:sz w:val="24"/>
        </w:rPr>
        <w:t>podziałem na semestry) określa R</w:t>
      </w:r>
      <w:r w:rsidRPr="0017757D">
        <w:rPr>
          <w:sz w:val="24"/>
        </w:rPr>
        <w:t xml:space="preserve">ektor. </w:t>
      </w:r>
    </w:p>
    <w:p w14:paraId="61D88972" w14:textId="2B270AA4" w:rsidR="00F313D4" w:rsidRPr="00942D3B" w:rsidRDefault="00F313D4" w:rsidP="006463CA">
      <w:pPr>
        <w:numPr>
          <w:ilvl w:val="0"/>
          <w:numId w:val="34"/>
        </w:numPr>
        <w:spacing w:before="60"/>
        <w:ind w:left="357" w:hanging="357"/>
        <w:jc w:val="both"/>
        <w:rPr>
          <w:sz w:val="24"/>
        </w:rPr>
      </w:pPr>
      <w:r w:rsidRPr="00573DF2">
        <w:rPr>
          <w:sz w:val="24"/>
        </w:rPr>
        <w:t xml:space="preserve">Nie </w:t>
      </w:r>
      <w:r w:rsidR="00B144B4" w:rsidRPr="003032CB">
        <w:rPr>
          <w:color w:val="000000" w:themeColor="text1"/>
          <w:sz w:val="24"/>
        </w:rPr>
        <w:t>przysługuje zwolnienie</w:t>
      </w:r>
      <w:r w:rsidRPr="003032CB">
        <w:rPr>
          <w:color w:val="000000" w:themeColor="text1"/>
          <w:sz w:val="24"/>
        </w:rPr>
        <w:t xml:space="preserve"> </w:t>
      </w:r>
      <w:r w:rsidRPr="00573DF2">
        <w:rPr>
          <w:sz w:val="24"/>
        </w:rPr>
        <w:t>z</w:t>
      </w:r>
      <w:r w:rsidRPr="00942D3B">
        <w:rPr>
          <w:sz w:val="24"/>
        </w:rPr>
        <w:t xml:space="preserve"> opłat za</w:t>
      </w:r>
      <w:r w:rsidR="00F047DF">
        <w:rPr>
          <w:sz w:val="24"/>
        </w:rPr>
        <w:t xml:space="preserve"> </w:t>
      </w:r>
      <w:r w:rsidR="00F047DF" w:rsidRPr="00545163">
        <w:rPr>
          <w:sz w:val="24"/>
        </w:rPr>
        <w:t>kształcenie na studiach w języku obcym</w:t>
      </w:r>
      <w:r w:rsidR="00F047DF">
        <w:rPr>
          <w:sz w:val="24"/>
        </w:rPr>
        <w:t>.</w:t>
      </w:r>
    </w:p>
    <w:p w14:paraId="4B1DC017" w14:textId="78C41779" w:rsidR="00F313D4" w:rsidRPr="00942D3B" w:rsidRDefault="00233283" w:rsidP="006463CA">
      <w:pPr>
        <w:numPr>
          <w:ilvl w:val="0"/>
          <w:numId w:val="34"/>
        </w:numPr>
        <w:spacing w:before="60"/>
        <w:jc w:val="both"/>
        <w:rPr>
          <w:sz w:val="24"/>
        </w:rPr>
      </w:pPr>
      <w:r w:rsidRPr="006916C1">
        <w:rPr>
          <w:sz w:val="24"/>
        </w:rPr>
        <w:t>Za zajęcia dydaktyczne nieobjęte planem studiów</w:t>
      </w:r>
      <w:r w:rsidR="0073462A" w:rsidRPr="00AD529A">
        <w:rPr>
          <w:sz w:val="24"/>
        </w:rPr>
        <w:t>, za zajęcia dydaktyczne prowadzone w</w:t>
      </w:r>
      <w:r w:rsidR="002A0B62">
        <w:rPr>
          <w:sz w:val="24"/>
        </w:rPr>
        <w:t> </w:t>
      </w:r>
      <w:r w:rsidR="0073462A" w:rsidRPr="00AD529A">
        <w:rPr>
          <w:sz w:val="24"/>
        </w:rPr>
        <w:t>ramach indywidualnego programu kształcenia na studiach niestacjonarnych</w:t>
      </w:r>
      <w:r w:rsidRPr="00AD529A">
        <w:rPr>
          <w:sz w:val="24"/>
        </w:rPr>
        <w:t xml:space="preserve"> pobierane są opłaty zgodnie z</w:t>
      </w:r>
      <w:r w:rsidR="00E14EEB">
        <w:rPr>
          <w:sz w:val="24"/>
        </w:rPr>
        <w:t xml:space="preserve"> </w:t>
      </w:r>
      <w:r w:rsidRPr="00AD529A">
        <w:rPr>
          <w:sz w:val="24"/>
        </w:rPr>
        <w:t>§</w:t>
      </w:r>
      <w:r w:rsidR="00E14EEB">
        <w:rPr>
          <w:sz w:val="24"/>
        </w:rPr>
        <w:t xml:space="preserve"> </w:t>
      </w:r>
      <w:r w:rsidR="00B04F63">
        <w:rPr>
          <w:sz w:val="24"/>
        </w:rPr>
        <w:t>2</w:t>
      </w:r>
      <w:r w:rsidR="00E14EEB">
        <w:rPr>
          <w:sz w:val="24"/>
        </w:rPr>
        <w:t xml:space="preserve"> </w:t>
      </w:r>
      <w:r w:rsidRPr="00AD529A">
        <w:rPr>
          <w:sz w:val="24"/>
        </w:rPr>
        <w:t>ust.</w:t>
      </w:r>
      <w:r w:rsidR="00E14EEB">
        <w:rPr>
          <w:sz w:val="24"/>
        </w:rPr>
        <w:t xml:space="preserve"> </w:t>
      </w:r>
      <w:r w:rsidR="00347C87">
        <w:rPr>
          <w:sz w:val="24"/>
        </w:rPr>
        <w:t>7</w:t>
      </w:r>
      <w:r w:rsidRPr="00AD529A">
        <w:rPr>
          <w:sz w:val="24"/>
        </w:rPr>
        <w:t xml:space="preserve">. Wysokość tych opłat ustalana jest indywidualnie dla poszczególnych </w:t>
      </w:r>
      <w:r w:rsidR="00B178E1" w:rsidRPr="00545163">
        <w:rPr>
          <w:sz w:val="24"/>
        </w:rPr>
        <w:t>zajęć</w:t>
      </w:r>
      <w:r w:rsidRPr="00AD529A">
        <w:rPr>
          <w:sz w:val="24"/>
        </w:rPr>
        <w:t xml:space="preserve"> przez </w:t>
      </w:r>
      <w:r w:rsidR="00C95691">
        <w:rPr>
          <w:sz w:val="24"/>
        </w:rPr>
        <w:t>R</w:t>
      </w:r>
      <w:r w:rsidRPr="00AD529A">
        <w:rPr>
          <w:sz w:val="24"/>
        </w:rPr>
        <w:t>ektora na wniosek dziekana wydziału, na</w:t>
      </w:r>
      <w:r w:rsidRPr="006916C1">
        <w:rPr>
          <w:sz w:val="24"/>
        </w:rPr>
        <w:t xml:space="preserve"> którym prowadzona jest usługa edukacyjna</w:t>
      </w:r>
      <w:r w:rsidR="00F313D4" w:rsidRPr="00942D3B">
        <w:rPr>
          <w:sz w:val="24"/>
        </w:rPr>
        <w:t xml:space="preserve">. </w:t>
      </w:r>
    </w:p>
    <w:p w14:paraId="4F5F1EDA" w14:textId="55C3F4CF" w:rsidR="00F313D4" w:rsidRPr="003032CB" w:rsidRDefault="00F313D4" w:rsidP="004F6F57">
      <w:pPr>
        <w:pStyle w:val="Tekstpodstawowy3"/>
        <w:keepNext/>
        <w:spacing w:before="240"/>
        <w:jc w:val="center"/>
        <w:outlineLvl w:val="0"/>
        <w:rPr>
          <w:color w:val="000000" w:themeColor="text1"/>
        </w:rPr>
      </w:pPr>
      <w:r w:rsidRPr="00942D3B">
        <w:lastRenderedPageBreak/>
        <w:t xml:space="preserve">Zasady pobierania opłat za </w:t>
      </w:r>
      <w:r w:rsidR="008A3B1C">
        <w:t xml:space="preserve">kształcenia na </w:t>
      </w:r>
      <w:proofErr w:type="spellStart"/>
      <w:r w:rsidR="008A3B1C">
        <w:t>stud</w:t>
      </w:r>
      <w:r w:rsidR="00D922FD">
        <w:t>aich</w:t>
      </w:r>
      <w:proofErr w:type="spellEnd"/>
      <w:r w:rsidR="008A3B1C">
        <w:t xml:space="preserve"> podyplomowych </w:t>
      </w:r>
      <w:r w:rsidR="00476EBB">
        <w:br/>
      </w:r>
      <w:r w:rsidR="008A3B1C" w:rsidRPr="003032CB">
        <w:rPr>
          <w:color w:val="000000" w:themeColor="text1"/>
        </w:rPr>
        <w:t>lub kształceni</w:t>
      </w:r>
      <w:r w:rsidR="00476EBB" w:rsidRPr="003032CB">
        <w:rPr>
          <w:color w:val="000000" w:themeColor="text1"/>
        </w:rPr>
        <w:t>e</w:t>
      </w:r>
      <w:r w:rsidR="00B04F63" w:rsidRPr="003032CB">
        <w:rPr>
          <w:color w:val="000000" w:themeColor="text1"/>
        </w:rPr>
        <w:t xml:space="preserve"> w innej formie</w:t>
      </w:r>
    </w:p>
    <w:p w14:paraId="0F2F6BA3" w14:textId="21211C2B" w:rsidR="00F313D4" w:rsidRPr="0085381B" w:rsidRDefault="00B04F63" w:rsidP="0085381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6</w:t>
      </w:r>
      <w:r w:rsidR="00F313D4" w:rsidRPr="0085381B">
        <w:rPr>
          <w:b/>
          <w:sz w:val="24"/>
        </w:rPr>
        <w:t>.</w:t>
      </w:r>
    </w:p>
    <w:p w14:paraId="294108E9" w14:textId="599386DC" w:rsidR="00F313D4" w:rsidRPr="00942D3B" w:rsidRDefault="00F313D4" w:rsidP="003032CB">
      <w:pPr>
        <w:numPr>
          <w:ilvl w:val="0"/>
          <w:numId w:val="36"/>
        </w:numPr>
        <w:spacing w:before="60"/>
        <w:ind w:left="284" w:hanging="284"/>
        <w:jc w:val="both"/>
        <w:rPr>
          <w:sz w:val="24"/>
          <w:szCs w:val="24"/>
        </w:rPr>
      </w:pPr>
      <w:r w:rsidRPr="00942D3B">
        <w:rPr>
          <w:sz w:val="24"/>
          <w:szCs w:val="24"/>
        </w:rPr>
        <w:t xml:space="preserve">Za </w:t>
      </w:r>
      <w:r w:rsidR="008A3B1C">
        <w:rPr>
          <w:sz w:val="24"/>
          <w:szCs w:val="24"/>
        </w:rPr>
        <w:t>ksz</w:t>
      </w:r>
      <w:r w:rsidR="00D922FD">
        <w:rPr>
          <w:sz w:val="24"/>
          <w:szCs w:val="24"/>
        </w:rPr>
        <w:t>t</w:t>
      </w:r>
      <w:r w:rsidR="008A3B1C">
        <w:rPr>
          <w:sz w:val="24"/>
          <w:szCs w:val="24"/>
        </w:rPr>
        <w:t xml:space="preserve">ałcenie </w:t>
      </w:r>
      <w:r w:rsidRPr="00942D3B">
        <w:rPr>
          <w:sz w:val="24"/>
          <w:szCs w:val="24"/>
        </w:rPr>
        <w:t>na studiach podyplomowych</w:t>
      </w:r>
      <w:r w:rsidR="00347C87">
        <w:rPr>
          <w:sz w:val="24"/>
          <w:szCs w:val="24"/>
        </w:rPr>
        <w:t xml:space="preserve"> lub kształcenie w innej formie</w:t>
      </w:r>
      <w:r w:rsidR="0073462A" w:rsidRPr="00AD529A">
        <w:rPr>
          <w:sz w:val="24"/>
          <w:szCs w:val="24"/>
        </w:rPr>
        <w:t xml:space="preserve"> </w:t>
      </w:r>
      <w:r w:rsidRPr="00942D3B">
        <w:rPr>
          <w:sz w:val="24"/>
          <w:szCs w:val="24"/>
        </w:rPr>
        <w:t xml:space="preserve">pobierane są opłaty od uczestników tych form. </w:t>
      </w:r>
    </w:p>
    <w:p w14:paraId="3EFF8B11" w14:textId="21F52978" w:rsidR="00942D3B" w:rsidRPr="003032CB" w:rsidRDefault="00F313D4" w:rsidP="006463CA">
      <w:pPr>
        <w:numPr>
          <w:ilvl w:val="0"/>
          <w:numId w:val="36"/>
        </w:numPr>
        <w:spacing w:before="60"/>
        <w:ind w:left="284" w:hanging="284"/>
        <w:jc w:val="both"/>
        <w:rPr>
          <w:color w:val="000000" w:themeColor="text1"/>
          <w:sz w:val="24"/>
          <w:szCs w:val="24"/>
        </w:rPr>
      </w:pPr>
      <w:r w:rsidRPr="00A146BE">
        <w:rPr>
          <w:color w:val="000000" w:themeColor="text1"/>
          <w:sz w:val="24"/>
          <w:szCs w:val="24"/>
        </w:rPr>
        <w:t>Wysokość opłat ustalona jest w</w:t>
      </w:r>
      <w:r w:rsidR="00C95691" w:rsidRPr="00A146BE">
        <w:rPr>
          <w:color w:val="000000" w:themeColor="text1"/>
          <w:sz w:val="24"/>
          <w:szCs w:val="24"/>
        </w:rPr>
        <w:t>e wstępnej</w:t>
      </w:r>
      <w:r w:rsidRPr="00A146BE">
        <w:rPr>
          <w:color w:val="000000" w:themeColor="text1"/>
          <w:sz w:val="24"/>
          <w:szCs w:val="24"/>
        </w:rPr>
        <w:t xml:space="preserve"> kalkulacji kosztów</w:t>
      </w:r>
      <w:r w:rsidR="0012031C" w:rsidRPr="00A146BE">
        <w:rPr>
          <w:color w:val="000000" w:themeColor="text1"/>
          <w:sz w:val="24"/>
          <w:szCs w:val="24"/>
        </w:rPr>
        <w:t xml:space="preserve"> </w:t>
      </w:r>
      <w:r w:rsidR="00C95691" w:rsidRPr="00A146BE">
        <w:rPr>
          <w:color w:val="000000" w:themeColor="text1"/>
          <w:sz w:val="24"/>
          <w:szCs w:val="24"/>
        </w:rPr>
        <w:t>za kształcenie na studiach podyplo</w:t>
      </w:r>
      <w:r w:rsidR="00DF43C5" w:rsidRPr="00A146BE">
        <w:rPr>
          <w:color w:val="000000" w:themeColor="text1"/>
          <w:sz w:val="24"/>
          <w:szCs w:val="24"/>
        </w:rPr>
        <w:t>mo</w:t>
      </w:r>
      <w:r w:rsidR="00C95691" w:rsidRPr="00A146BE">
        <w:rPr>
          <w:color w:val="000000" w:themeColor="text1"/>
          <w:sz w:val="24"/>
          <w:szCs w:val="24"/>
        </w:rPr>
        <w:t>w</w:t>
      </w:r>
      <w:r w:rsidR="00DF43C5" w:rsidRPr="00A146BE">
        <w:rPr>
          <w:color w:val="000000" w:themeColor="text1"/>
          <w:sz w:val="24"/>
          <w:szCs w:val="24"/>
        </w:rPr>
        <w:t>y</w:t>
      </w:r>
      <w:r w:rsidR="00C95691" w:rsidRPr="00A146BE">
        <w:rPr>
          <w:color w:val="000000" w:themeColor="text1"/>
          <w:sz w:val="24"/>
          <w:szCs w:val="24"/>
        </w:rPr>
        <w:t>ch</w:t>
      </w:r>
      <w:r w:rsidR="00C95691" w:rsidRPr="003032CB">
        <w:rPr>
          <w:color w:val="000000" w:themeColor="text1"/>
          <w:sz w:val="24"/>
          <w:szCs w:val="24"/>
        </w:rPr>
        <w:t xml:space="preserve"> lub kształcenie w innej formie</w:t>
      </w:r>
      <w:r w:rsidR="00C20437" w:rsidRPr="003032CB">
        <w:rPr>
          <w:color w:val="000000" w:themeColor="text1"/>
          <w:sz w:val="24"/>
          <w:szCs w:val="24"/>
        </w:rPr>
        <w:t>,</w:t>
      </w:r>
      <w:r w:rsidR="0073462A" w:rsidRPr="003032CB">
        <w:rPr>
          <w:color w:val="000000" w:themeColor="text1"/>
          <w:sz w:val="24"/>
          <w:szCs w:val="24"/>
        </w:rPr>
        <w:t xml:space="preserve"> </w:t>
      </w:r>
      <w:r w:rsidRPr="003032CB">
        <w:rPr>
          <w:color w:val="000000" w:themeColor="text1"/>
          <w:sz w:val="24"/>
          <w:szCs w:val="24"/>
        </w:rPr>
        <w:t>sporządzon</w:t>
      </w:r>
      <w:r w:rsidR="000F0164" w:rsidRPr="003032CB">
        <w:rPr>
          <w:color w:val="000000" w:themeColor="text1"/>
          <w:sz w:val="24"/>
          <w:szCs w:val="24"/>
        </w:rPr>
        <w:t>ej</w:t>
      </w:r>
      <w:r w:rsidRPr="003032CB">
        <w:rPr>
          <w:color w:val="000000" w:themeColor="text1"/>
          <w:sz w:val="24"/>
          <w:szCs w:val="24"/>
        </w:rPr>
        <w:t xml:space="preserve"> przez jednostkę organi</w:t>
      </w:r>
      <w:r w:rsidR="0073462A" w:rsidRPr="003032CB">
        <w:rPr>
          <w:color w:val="000000" w:themeColor="text1"/>
          <w:sz w:val="24"/>
          <w:szCs w:val="24"/>
        </w:rPr>
        <w:t xml:space="preserve">zacyjną prowadzącą </w:t>
      </w:r>
      <w:r w:rsidR="00C95691" w:rsidRPr="003032CB">
        <w:rPr>
          <w:color w:val="000000" w:themeColor="text1"/>
          <w:sz w:val="24"/>
          <w:szCs w:val="24"/>
        </w:rPr>
        <w:t xml:space="preserve">daną </w:t>
      </w:r>
      <w:r w:rsidR="008A3B1C" w:rsidRPr="003032CB">
        <w:rPr>
          <w:color w:val="000000" w:themeColor="text1"/>
          <w:sz w:val="24"/>
          <w:szCs w:val="24"/>
        </w:rPr>
        <w:t>formę</w:t>
      </w:r>
      <w:r w:rsidRPr="003032CB">
        <w:rPr>
          <w:color w:val="000000" w:themeColor="text1"/>
          <w:sz w:val="24"/>
          <w:szCs w:val="24"/>
        </w:rPr>
        <w:t>.</w:t>
      </w:r>
      <w:r w:rsidR="00C20437" w:rsidRPr="003032CB">
        <w:rPr>
          <w:color w:val="000000" w:themeColor="text1"/>
          <w:sz w:val="24"/>
          <w:szCs w:val="24"/>
        </w:rPr>
        <w:t xml:space="preserve"> Kalkulację kosztów zatwierdza R</w:t>
      </w:r>
      <w:r w:rsidRPr="003032CB">
        <w:rPr>
          <w:color w:val="000000" w:themeColor="text1"/>
          <w:sz w:val="24"/>
          <w:szCs w:val="24"/>
        </w:rPr>
        <w:t xml:space="preserve">ektor. </w:t>
      </w:r>
    </w:p>
    <w:p w14:paraId="6C86DC65" w14:textId="2C1C91DB" w:rsidR="00F313D4" w:rsidRPr="00942D3B" w:rsidRDefault="00F313D4" w:rsidP="006463CA">
      <w:pPr>
        <w:numPr>
          <w:ilvl w:val="0"/>
          <w:numId w:val="36"/>
        </w:numPr>
        <w:tabs>
          <w:tab w:val="num" w:pos="284"/>
        </w:tabs>
        <w:spacing w:before="60"/>
        <w:ind w:left="284" w:hanging="284"/>
        <w:jc w:val="both"/>
        <w:rPr>
          <w:sz w:val="24"/>
          <w:szCs w:val="24"/>
        </w:rPr>
      </w:pPr>
      <w:r w:rsidRPr="00A146BE">
        <w:rPr>
          <w:spacing w:val="-4"/>
          <w:sz w:val="24"/>
          <w:szCs w:val="24"/>
        </w:rPr>
        <w:t xml:space="preserve">Opłaty za </w:t>
      </w:r>
      <w:r w:rsidR="008A3B1C" w:rsidRPr="00A146BE">
        <w:rPr>
          <w:spacing w:val="-4"/>
          <w:sz w:val="24"/>
          <w:szCs w:val="24"/>
        </w:rPr>
        <w:t xml:space="preserve">kształcenie </w:t>
      </w:r>
      <w:r w:rsidRPr="00A146BE">
        <w:rPr>
          <w:spacing w:val="-4"/>
          <w:sz w:val="24"/>
          <w:szCs w:val="24"/>
        </w:rPr>
        <w:t xml:space="preserve">na studiach podyplomowych ustalane są albo jako całość za cały cykl </w:t>
      </w:r>
      <w:r w:rsidR="001A50BC" w:rsidRPr="00A146BE">
        <w:rPr>
          <w:spacing w:val="-4"/>
          <w:sz w:val="24"/>
          <w:szCs w:val="24"/>
        </w:rPr>
        <w:t>kształcenia</w:t>
      </w:r>
      <w:r w:rsidRPr="00942D3B">
        <w:rPr>
          <w:sz w:val="24"/>
          <w:szCs w:val="24"/>
        </w:rPr>
        <w:t xml:space="preserve"> </w:t>
      </w:r>
      <w:r w:rsidRPr="00A146BE">
        <w:rPr>
          <w:spacing w:val="-4"/>
          <w:sz w:val="24"/>
          <w:szCs w:val="24"/>
        </w:rPr>
        <w:t>albo za semestry, jeżeli cykl kształcenia przewiduje taki podział zajęć. Opłaty te mogą być wnoszone</w:t>
      </w:r>
      <w:r w:rsidRPr="00942D3B">
        <w:rPr>
          <w:sz w:val="24"/>
          <w:szCs w:val="24"/>
        </w:rPr>
        <w:t xml:space="preserve"> w ratach.</w:t>
      </w:r>
    </w:p>
    <w:p w14:paraId="0B2CBFAB" w14:textId="4DE94BDB" w:rsidR="00B12F5C" w:rsidRPr="00B178E1" w:rsidRDefault="00F313D4" w:rsidP="006463CA">
      <w:pPr>
        <w:numPr>
          <w:ilvl w:val="0"/>
          <w:numId w:val="36"/>
        </w:numPr>
        <w:spacing w:before="60"/>
        <w:ind w:left="284" w:hanging="284"/>
        <w:jc w:val="both"/>
        <w:rPr>
          <w:sz w:val="24"/>
          <w:szCs w:val="24"/>
        </w:rPr>
      </w:pPr>
      <w:r w:rsidRPr="000246F1">
        <w:rPr>
          <w:sz w:val="24"/>
          <w:szCs w:val="24"/>
        </w:rPr>
        <w:t xml:space="preserve">Opłaty </w:t>
      </w:r>
      <w:r w:rsidR="000246F1">
        <w:rPr>
          <w:sz w:val="24"/>
          <w:szCs w:val="24"/>
        </w:rPr>
        <w:t>z</w:t>
      </w:r>
      <w:r w:rsidRPr="00942D3B">
        <w:rPr>
          <w:sz w:val="24"/>
          <w:szCs w:val="24"/>
        </w:rPr>
        <w:t xml:space="preserve">a </w:t>
      </w:r>
      <w:r w:rsidR="00347C87">
        <w:rPr>
          <w:sz w:val="24"/>
          <w:szCs w:val="24"/>
        </w:rPr>
        <w:t>kształcenie w innej formie niż studia podyplomowe</w:t>
      </w:r>
      <w:r w:rsidR="008A3B1C">
        <w:rPr>
          <w:sz w:val="24"/>
          <w:szCs w:val="24"/>
        </w:rPr>
        <w:t xml:space="preserve"> </w:t>
      </w:r>
      <w:r w:rsidRPr="00942D3B">
        <w:rPr>
          <w:sz w:val="24"/>
          <w:szCs w:val="24"/>
        </w:rPr>
        <w:t>pobierane są od uczestn</w:t>
      </w:r>
      <w:r w:rsidRPr="00B12F5C">
        <w:rPr>
          <w:sz w:val="24"/>
          <w:szCs w:val="24"/>
        </w:rPr>
        <w:t xml:space="preserve">ików </w:t>
      </w:r>
      <w:r w:rsidR="00A146BE">
        <w:rPr>
          <w:sz w:val="24"/>
          <w:szCs w:val="24"/>
        </w:rPr>
        <w:t>w </w:t>
      </w:r>
      <w:r w:rsidR="008314F9" w:rsidRPr="00B12F5C">
        <w:rPr>
          <w:sz w:val="24"/>
          <w:szCs w:val="24"/>
        </w:rPr>
        <w:t xml:space="preserve">terminach ustalonych przez kierownika </w:t>
      </w:r>
      <w:r w:rsidR="000F0164" w:rsidRPr="00B12F5C">
        <w:rPr>
          <w:sz w:val="24"/>
          <w:szCs w:val="24"/>
        </w:rPr>
        <w:t>danej formy.</w:t>
      </w:r>
    </w:p>
    <w:p w14:paraId="10812BAC" w14:textId="2272DAA5" w:rsidR="00E14EEB" w:rsidRPr="0085381B" w:rsidRDefault="00E14EEB" w:rsidP="0085381B">
      <w:pPr>
        <w:spacing w:before="120"/>
        <w:jc w:val="center"/>
        <w:rPr>
          <w:b/>
          <w:sz w:val="24"/>
        </w:rPr>
      </w:pPr>
      <w:r w:rsidRPr="0085381B">
        <w:rPr>
          <w:b/>
          <w:sz w:val="24"/>
        </w:rPr>
        <w:t xml:space="preserve">§ </w:t>
      </w:r>
      <w:r w:rsidR="00B04F63">
        <w:rPr>
          <w:b/>
          <w:sz w:val="24"/>
        </w:rPr>
        <w:t>7</w:t>
      </w:r>
      <w:r w:rsidRPr="0085381B">
        <w:rPr>
          <w:b/>
          <w:sz w:val="24"/>
        </w:rPr>
        <w:t>.</w:t>
      </w:r>
    </w:p>
    <w:p w14:paraId="46752B3E" w14:textId="3F89AA8B" w:rsidR="00F313D4" w:rsidRDefault="00C61817" w:rsidP="003032CB">
      <w:pPr>
        <w:spacing w:before="60"/>
        <w:jc w:val="both"/>
        <w:rPr>
          <w:sz w:val="24"/>
        </w:rPr>
      </w:pPr>
      <w:r>
        <w:rPr>
          <w:sz w:val="24"/>
        </w:rPr>
        <w:t xml:space="preserve">Zarządzenie wchodzi w życie z dniem podpisania, z mocą obowiązującą </w:t>
      </w:r>
      <w:r w:rsidR="00D15FB5" w:rsidRPr="00D15FB5">
        <w:rPr>
          <w:sz w:val="24"/>
        </w:rPr>
        <w:t>od roku akademickiego 201</w:t>
      </w:r>
      <w:r w:rsidR="001A631A">
        <w:rPr>
          <w:sz w:val="24"/>
        </w:rPr>
        <w:t>9</w:t>
      </w:r>
      <w:r w:rsidR="00D15FB5" w:rsidRPr="00D15FB5">
        <w:rPr>
          <w:sz w:val="24"/>
        </w:rPr>
        <w:t>/20</w:t>
      </w:r>
      <w:r w:rsidR="001A631A">
        <w:rPr>
          <w:sz w:val="24"/>
        </w:rPr>
        <w:t>20</w:t>
      </w:r>
      <w:r w:rsidR="00F313D4" w:rsidRPr="00D15FB5">
        <w:rPr>
          <w:sz w:val="24"/>
        </w:rPr>
        <w:t>.</w:t>
      </w:r>
    </w:p>
    <w:p w14:paraId="04C47DFF" w14:textId="77777777" w:rsidR="00942D3B" w:rsidRPr="00942D3B" w:rsidRDefault="00942D3B" w:rsidP="00C61817">
      <w:pPr>
        <w:spacing w:before="240" w:after="720"/>
        <w:ind w:left="4536"/>
        <w:jc w:val="center"/>
        <w:rPr>
          <w:sz w:val="24"/>
          <w:szCs w:val="24"/>
        </w:rPr>
      </w:pPr>
      <w:r w:rsidRPr="00942D3B">
        <w:rPr>
          <w:sz w:val="24"/>
          <w:szCs w:val="24"/>
        </w:rPr>
        <w:t>Rektor</w:t>
      </w:r>
    </w:p>
    <w:p w14:paraId="1E765EB7" w14:textId="77777777" w:rsidR="00942D3B" w:rsidRPr="00942D3B" w:rsidRDefault="00942D3B" w:rsidP="00E14EEB">
      <w:pPr>
        <w:spacing w:line="360" w:lineRule="auto"/>
        <w:ind w:left="4536"/>
        <w:jc w:val="center"/>
        <w:rPr>
          <w:sz w:val="24"/>
          <w:szCs w:val="24"/>
        </w:rPr>
      </w:pPr>
      <w:r w:rsidRPr="00942D3B">
        <w:rPr>
          <w:sz w:val="24"/>
          <w:szCs w:val="24"/>
        </w:rPr>
        <w:t xml:space="preserve">dr hab. inż. </w:t>
      </w:r>
      <w:r w:rsidR="000C3049">
        <w:rPr>
          <w:sz w:val="24"/>
          <w:szCs w:val="24"/>
        </w:rPr>
        <w:t>Jacek Wróbel, prof. ZUT</w:t>
      </w:r>
    </w:p>
    <w:sectPr w:rsidR="00942D3B" w:rsidRPr="00942D3B" w:rsidSect="00C20437">
      <w:footerReference w:type="even" r:id="rId8"/>
      <w:pgSz w:w="11907" w:h="16839" w:code="9"/>
      <w:pgMar w:top="851" w:right="851" w:bottom="567" w:left="1418" w:header="0" w:footer="442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6AEB" w14:textId="77777777" w:rsidR="00E73AF2" w:rsidRDefault="00E73AF2">
      <w:r>
        <w:separator/>
      </w:r>
    </w:p>
  </w:endnote>
  <w:endnote w:type="continuationSeparator" w:id="0">
    <w:p w14:paraId="4C1379D8" w14:textId="77777777" w:rsidR="00E73AF2" w:rsidRDefault="00E7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1600" w14:textId="77777777" w:rsidR="00AD529A" w:rsidRDefault="00AD52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9007A4" w14:textId="77777777" w:rsidR="00AD529A" w:rsidRDefault="00AD52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0BD2" w14:textId="77777777" w:rsidR="00E73AF2" w:rsidRDefault="00E73AF2">
      <w:r>
        <w:separator/>
      </w:r>
    </w:p>
  </w:footnote>
  <w:footnote w:type="continuationSeparator" w:id="0">
    <w:p w14:paraId="22CD613B" w14:textId="77777777" w:rsidR="00E73AF2" w:rsidRDefault="00E73AF2">
      <w:r>
        <w:continuationSeparator/>
      </w:r>
    </w:p>
  </w:footnote>
  <w:footnote w:id="1">
    <w:p w14:paraId="4E017B1D" w14:textId="5626F9D5" w:rsidR="00DE26E9" w:rsidRDefault="00DE26E9">
      <w:pPr>
        <w:pStyle w:val="Tekstprzypisudolnego"/>
      </w:pPr>
      <w:r w:rsidRPr="00DE26E9">
        <w:rPr>
          <w:rStyle w:val="Odwoanieprzypisudolnego"/>
          <w:color w:val="FF0000"/>
        </w:rPr>
        <w:footnoteRef/>
      </w:r>
      <w:r w:rsidRPr="00DE26E9">
        <w:rPr>
          <w:color w:val="FF0000"/>
        </w:rPr>
        <w:t xml:space="preserve"> ustęp dodany zarządzeniem nr </w:t>
      </w:r>
      <w:r w:rsidR="00312A0E">
        <w:rPr>
          <w:color w:val="FF0000"/>
        </w:rPr>
        <w:t>55</w:t>
      </w:r>
      <w:r w:rsidRPr="00DE26E9">
        <w:rPr>
          <w:color w:val="FF0000"/>
        </w:rPr>
        <w:t xml:space="preserve"> Rektora ZUT z dnia </w:t>
      </w:r>
      <w:r w:rsidR="00312A0E">
        <w:rPr>
          <w:color w:val="FF0000"/>
        </w:rPr>
        <w:t>11</w:t>
      </w:r>
      <w:r w:rsidRPr="00DE26E9">
        <w:rPr>
          <w:color w:val="FF0000"/>
        </w:rPr>
        <w:t xml:space="preserve"> kwietnia 2022 r.</w:t>
      </w:r>
    </w:p>
  </w:footnote>
  <w:footnote w:id="2">
    <w:p w14:paraId="073BA91F" w14:textId="08ED31AB" w:rsidR="006944B2" w:rsidRDefault="006944B2">
      <w:pPr>
        <w:pStyle w:val="Tekstprzypisudolnego"/>
      </w:pPr>
      <w:r w:rsidRPr="006944B2">
        <w:rPr>
          <w:rStyle w:val="Odwoanieprzypisudolnego"/>
          <w:color w:val="FF0000"/>
        </w:rPr>
        <w:footnoteRef/>
      </w:r>
      <w:r w:rsidRPr="006944B2">
        <w:rPr>
          <w:color w:val="FF0000"/>
        </w:rPr>
        <w:t xml:space="preserve"> ustęp dodany zarządzeniem nr </w:t>
      </w:r>
      <w:r w:rsidR="00312A0E">
        <w:rPr>
          <w:color w:val="FF0000"/>
        </w:rPr>
        <w:t>55</w:t>
      </w:r>
      <w:r w:rsidRPr="006944B2">
        <w:rPr>
          <w:color w:val="FF0000"/>
        </w:rPr>
        <w:t xml:space="preserve"> Rektora ZUT z dnia </w:t>
      </w:r>
      <w:r w:rsidR="00312A0E">
        <w:rPr>
          <w:color w:val="FF0000"/>
        </w:rPr>
        <w:t>11</w:t>
      </w:r>
      <w:r w:rsidRPr="006944B2">
        <w:rPr>
          <w:color w:val="FF0000"/>
        </w:rPr>
        <w:t xml:space="preserve"> kwietnia 2022 r.</w:t>
      </w:r>
    </w:p>
  </w:footnote>
  <w:footnote w:id="3">
    <w:p w14:paraId="34131EF1" w14:textId="4C1031A3" w:rsidR="005C5AC2" w:rsidRDefault="005C5AC2">
      <w:pPr>
        <w:pStyle w:val="Tekstprzypisudolnego"/>
      </w:pPr>
      <w:r w:rsidRPr="005C5AC2">
        <w:rPr>
          <w:rStyle w:val="Odwoanieprzypisudolnego"/>
          <w:color w:val="FF0000"/>
        </w:rPr>
        <w:footnoteRef/>
      </w:r>
      <w:r w:rsidRPr="005C5AC2">
        <w:rPr>
          <w:color w:val="FF0000"/>
        </w:rPr>
        <w:t xml:space="preserve"> ustęp dodany zarządzeniem nr </w:t>
      </w:r>
      <w:r w:rsidR="00312A0E">
        <w:rPr>
          <w:color w:val="FF0000"/>
        </w:rPr>
        <w:t>55</w:t>
      </w:r>
      <w:r w:rsidRPr="005C5AC2">
        <w:rPr>
          <w:color w:val="FF0000"/>
        </w:rPr>
        <w:t xml:space="preserve"> Rektora ZUT z dnia </w:t>
      </w:r>
      <w:r w:rsidR="00312A0E">
        <w:rPr>
          <w:color w:val="FF0000"/>
        </w:rPr>
        <w:t>11</w:t>
      </w:r>
      <w:r w:rsidRPr="005C5AC2">
        <w:rPr>
          <w:color w:val="FF0000"/>
        </w:rPr>
        <w:t xml:space="preserve"> kwietnia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3CD8"/>
    <w:multiLevelType w:val="singleLevel"/>
    <w:tmpl w:val="FC6C6E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18F6EB2"/>
    <w:multiLevelType w:val="singleLevel"/>
    <w:tmpl w:val="053AEDA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6226B05"/>
    <w:multiLevelType w:val="hybridMultilevel"/>
    <w:tmpl w:val="AF862724"/>
    <w:lvl w:ilvl="0" w:tplc="9604C5AE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76A8224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AA516A4"/>
    <w:multiLevelType w:val="hybridMultilevel"/>
    <w:tmpl w:val="577A6342"/>
    <w:lvl w:ilvl="0" w:tplc="DCB0E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13D80"/>
    <w:multiLevelType w:val="singleLevel"/>
    <w:tmpl w:val="2AA0B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84028D"/>
    <w:multiLevelType w:val="singleLevel"/>
    <w:tmpl w:val="7D00D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7" w15:restartNumberingAfterBreak="0">
    <w:nsid w:val="27C32803"/>
    <w:multiLevelType w:val="hybridMultilevel"/>
    <w:tmpl w:val="CA20EBCC"/>
    <w:lvl w:ilvl="0" w:tplc="B9D0DC0C">
      <w:start w:val="1"/>
      <w:numFmt w:val="decimal"/>
      <w:lvlText w:val="%1."/>
      <w:lvlJc w:val="left"/>
      <w:pPr>
        <w:tabs>
          <w:tab w:val="num" w:pos="497"/>
        </w:tabs>
        <w:ind w:left="497" w:hanging="397"/>
      </w:pPr>
      <w:rPr>
        <w:rFonts w:hint="default"/>
        <w:b w:val="0"/>
        <w:i w:val="0"/>
        <w:color w:val="auto"/>
        <w:sz w:val="24"/>
        <w:szCs w:val="24"/>
      </w:rPr>
    </w:lvl>
    <w:lvl w:ilvl="1" w:tplc="8274FC7A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2F6CB84">
      <w:start w:val="1"/>
      <w:numFmt w:val="lowerLetter"/>
      <w:lvlText w:val="%3)"/>
      <w:lvlJc w:val="left"/>
      <w:pPr>
        <w:tabs>
          <w:tab w:val="num" w:pos="2623"/>
        </w:tabs>
        <w:ind w:left="2623" w:hanging="360"/>
      </w:pPr>
      <w:rPr>
        <w:rFonts w:hint="default"/>
      </w:rPr>
    </w:lvl>
    <w:lvl w:ilvl="3" w:tplc="E5E87444">
      <w:start w:val="8"/>
      <w:numFmt w:val="decimal"/>
      <w:lvlText w:val="%4."/>
      <w:lvlJc w:val="left"/>
      <w:pPr>
        <w:tabs>
          <w:tab w:val="num" w:pos="3200"/>
        </w:tabs>
        <w:ind w:left="3200" w:hanging="397"/>
      </w:pPr>
      <w:rPr>
        <w:rFonts w:hint="default"/>
        <w:b w:val="0"/>
        <w:i w:val="0"/>
        <w:sz w:val="24"/>
        <w:szCs w:val="24"/>
      </w:rPr>
    </w:lvl>
    <w:lvl w:ilvl="4" w:tplc="E05CA2E4">
      <w:start w:val="9"/>
      <w:numFmt w:val="decimal"/>
      <w:lvlText w:val="%5."/>
      <w:lvlJc w:val="left"/>
      <w:pPr>
        <w:tabs>
          <w:tab w:val="num" w:pos="4374"/>
        </w:tabs>
        <w:ind w:left="4374" w:hanging="851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AD16188"/>
    <w:multiLevelType w:val="singleLevel"/>
    <w:tmpl w:val="987411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9" w15:restartNumberingAfterBreak="0">
    <w:nsid w:val="2B593A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9E7733"/>
    <w:multiLevelType w:val="hybridMultilevel"/>
    <w:tmpl w:val="64242D5E"/>
    <w:lvl w:ilvl="0" w:tplc="D420833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3058A"/>
    <w:multiLevelType w:val="hybridMultilevel"/>
    <w:tmpl w:val="6B4CA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E39E8"/>
    <w:multiLevelType w:val="hybridMultilevel"/>
    <w:tmpl w:val="5094C178"/>
    <w:lvl w:ilvl="0" w:tplc="3552EAB2">
      <w:start w:val="10"/>
      <w:numFmt w:val="decimal"/>
      <w:lvlText w:val="%1."/>
      <w:lvlJc w:val="left"/>
      <w:pPr>
        <w:ind w:left="3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3" w:hanging="360"/>
      </w:pPr>
    </w:lvl>
    <w:lvl w:ilvl="2" w:tplc="0415001B" w:tentative="1">
      <w:start w:val="1"/>
      <w:numFmt w:val="lowerRoman"/>
      <w:lvlText w:val="%3."/>
      <w:lvlJc w:val="right"/>
      <w:pPr>
        <w:ind w:left="5323" w:hanging="180"/>
      </w:pPr>
    </w:lvl>
    <w:lvl w:ilvl="3" w:tplc="0415000F" w:tentative="1">
      <w:start w:val="1"/>
      <w:numFmt w:val="decimal"/>
      <w:lvlText w:val="%4."/>
      <w:lvlJc w:val="left"/>
      <w:pPr>
        <w:ind w:left="6043" w:hanging="360"/>
      </w:pPr>
    </w:lvl>
    <w:lvl w:ilvl="4" w:tplc="04150019" w:tentative="1">
      <w:start w:val="1"/>
      <w:numFmt w:val="lowerLetter"/>
      <w:lvlText w:val="%5."/>
      <w:lvlJc w:val="left"/>
      <w:pPr>
        <w:ind w:left="6763" w:hanging="360"/>
      </w:pPr>
    </w:lvl>
    <w:lvl w:ilvl="5" w:tplc="0415001B" w:tentative="1">
      <w:start w:val="1"/>
      <w:numFmt w:val="lowerRoman"/>
      <w:lvlText w:val="%6."/>
      <w:lvlJc w:val="right"/>
      <w:pPr>
        <w:ind w:left="7483" w:hanging="180"/>
      </w:pPr>
    </w:lvl>
    <w:lvl w:ilvl="6" w:tplc="0415000F" w:tentative="1">
      <w:start w:val="1"/>
      <w:numFmt w:val="decimal"/>
      <w:lvlText w:val="%7."/>
      <w:lvlJc w:val="left"/>
      <w:pPr>
        <w:ind w:left="8203" w:hanging="360"/>
      </w:pPr>
    </w:lvl>
    <w:lvl w:ilvl="7" w:tplc="04150019" w:tentative="1">
      <w:start w:val="1"/>
      <w:numFmt w:val="lowerLetter"/>
      <w:lvlText w:val="%8."/>
      <w:lvlJc w:val="left"/>
      <w:pPr>
        <w:ind w:left="8923" w:hanging="360"/>
      </w:pPr>
    </w:lvl>
    <w:lvl w:ilvl="8" w:tplc="0415001B" w:tentative="1">
      <w:start w:val="1"/>
      <w:numFmt w:val="lowerRoman"/>
      <w:lvlText w:val="%9."/>
      <w:lvlJc w:val="right"/>
      <w:pPr>
        <w:ind w:left="9643" w:hanging="180"/>
      </w:pPr>
    </w:lvl>
  </w:abstractNum>
  <w:abstractNum w:abstractNumId="13" w15:restartNumberingAfterBreak="0">
    <w:nsid w:val="34D042B7"/>
    <w:multiLevelType w:val="singleLevel"/>
    <w:tmpl w:val="A2C01DBE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4" w15:restartNumberingAfterBreak="0">
    <w:nsid w:val="366C1768"/>
    <w:multiLevelType w:val="singleLevel"/>
    <w:tmpl w:val="8020B9DE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368B2CA3"/>
    <w:multiLevelType w:val="singleLevel"/>
    <w:tmpl w:val="2AA0B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7A02638"/>
    <w:multiLevelType w:val="singleLevel"/>
    <w:tmpl w:val="987411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7" w15:restartNumberingAfterBreak="0">
    <w:nsid w:val="38350F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E5762E"/>
    <w:multiLevelType w:val="hybridMultilevel"/>
    <w:tmpl w:val="4AF87CA2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E616A"/>
    <w:multiLevelType w:val="singleLevel"/>
    <w:tmpl w:val="12661F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CA41EC"/>
    <w:multiLevelType w:val="hybridMultilevel"/>
    <w:tmpl w:val="82B4B6BC"/>
    <w:lvl w:ilvl="0" w:tplc="503CA86A">
      <w:start w:val="1"/>
      <w:numFmt w:val="decimal"/>
      <w:lvlText w:val="%1."/>
      <w:lvlJc w:val="left"/>
      <w:pPr>
        <w:tabs>
          <w:tab w:val="num" w:pos="2376"/>
        </w:tabs>
        <w:ind w:left="2376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1" w15:restartNumberingAfterBreak="0">
    <w:nsid w:val="46381806"/>
    <w:multiLevelType w:val="singleLevel"/>
    <w:tmpl w:val="9604C5AE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4A7B19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B572D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12830DA"/>
    <w:multiLevelType w:val="hybridMultilevel"/>
    <w:tmpl w:val="8B7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7759E"/>
    <w:multiLevelType w:val="singleLevel"/>
    <w:tmpl w:val="7D00D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6" w15:restartNumberingAfterBreak="0">
    <w:nsid w:val="585C183E"/>
    <w:multiLevelType w:val="singleLevel"/>
    <w:tmpl w:val="8020B9DE"/>
    <w:lvl w:ilvl="0">
      <w:start w:val="1"/>
      <w:numFmt w:val="decimal"/>
      <w:lvlText w:val="%1)"/>
      <w:legacy w:legacy="1" w:legacySpace="0" w:legacyIndent="283"/>
      <w:lvlJc w:val="left"/>
      <w:pPr>
        <w:ind w:left="351" w:hanging="283"/>
      </w:pPr>
    </w:lvl>
  </w:abstractNum>
  <w:abstractNum w:abstractNumId="27" w15:restartNumberingAfterBreak="0">
    <w:nsid w:val="588F3E91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rPr>
        <w:rFonts w:ascii="Symbol" w:hAnsi="Symbol" w:hint="default"/>
        <w:sz w:val="22"/>
      </w:rPr>
    </w:lvl>
  </w:abstractNum>
  <w:abstractNum w:abstractNumId="28" w15:restartNumberingAfterBreak="0">
    <w:nsid w:val="5BAF073C"/>
    <w:multiLevelType w:val="singleLevel"/>
    <w:tmpl w:val="7D00D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9" w15:restartNumberingAfterBreak="0">
    <w:nsid w:val="5CC374DE"/>
    <w:multiLevelType w:val="hybridMultilevel"/>
    <w:tmpl w:val="45FA03A0"/>
    <w:lvl w:ilvl="0" w:tplc="E30A9FF0">
      <w:start w:val="1"/>
      <w:numFmt w:val="decimal"/>
      <w:lvlText w:val="%1."/>
      <w:lvlJc w:val="left"/>
      <w:pPr>
        <w:tabs>
          <w:tab w:val="num" w:pos="848"/>
        </w:tabs>
        <w:ind w:left="848" w:hanging="56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3883047"/>
    <w:multiLevelType w:val="hybridMultilevel"/>
    <w:tmpl w:val="857A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910E4"/>
    <w:multiLevelType w:val="singleLevel"/>
    <w:tmpl w:val="987411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2" w15:restartNumberingAfterBreak="0">
    <w:nsid w:val="66AC2533"/>
    <w:multiLevelType w:val="hybridMultilevel"/>
    <w:tmpl w:val="2E6427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5105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34" w15:restartNumberingAfterBreak="0">
    <w:nsid w:val="6F2A62E4"/>
    <w:multiLevelType w:val="hybridMultilevel"/>
    <w:tmpl w:val="9C1C79C8"/>
    <w:lvl w:ilvl="0" w:tplc="503CA86A">
      <w:start w:val="1"/>
      <w:numFmt w:val="decimal"/>
      <w:lvlText w:val="%1."/>
      <w:lvlJc w:val="left"/>
      <w:pPr>
        <w:tabs>
          <w:tab w:val="num" w:pos="2660"/>
        </w:tabs>
        <w:ind w:left="2660" w:hanging="397"/>
      </w:pPr>
      <w:rPr>
        <w:rFonts w:hint="default"/>
        <w:b w:val="0"/>
        <w:i w:val="0"/>
        <w:sz w:val="24"/>
        <w:szCs w:val="24"/>
      </w:rPr>
    </w:lvl>
    <w:lvl w:ilvl="1" w:tplc="7F124176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5" w15:restartNumberingAfterBreak="0">
    <w:nsid w:val="6F9E464E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61256D1"/>
    <w:multiLevelType w:val="singleLevel"/>
    <w:tmpl w:val="8020B9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690503A"/>
    <w:multiLevelType w:val="singleLevel"/>
    <w:tmpl w:val="2AA0B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E652DB9"/>
    <w:multiLevelType w:val="hybridMultilevel"/>
    <w:tmpl w:val="B1688CE0"/>
    <w:lvl w:ilvl="0" w:tplc="503CA86A">
      <w:start w:val="1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06801"/>
    <w:multiLevelType w:val="hybridMultilevel"/>
    <w:tmpl w:val="8D66E5B0"/>
    <w:lvl w:ilvl="0" w:tplc="503CA86A">
      <w:start w:val="1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22"/>
        </w:rPr>
      </w:lvl>
    </w:lvlOverride>
  </w:num>
  <w:num w:numId="4">
    <w:abstractNumId w:val="14"/>
  </w:num>
  <w:num w:numId="5">
    <w:abstractNumId w:val="2"/>
  </w:num>
  <w:num w:numId="6">
    <w:abstractNumId w:val="19"/>
  </w:num>
  <w:num w:numId="7">
    <w:abstractNumId w:val="33"/>
  </w:num>
  <w:num w:numId="8">
    <w:abstractNumId w:val="22"/>
  </w:num>
  <w:num w:numId="9">
    <w:abstractNumId w:val="15"/>
  </w:num>
  <w:num w:numId="10">
    <w:abstractNumId w:val="27"/>
  </w:num>
  <w:num w:numId="11">
    <w:abstractNumId w:val="37"/>
  </w:num>
  <w:num w:numId="12">
    <w:abstractNumId w:val="5"/>
  </w:num>
  <w:num w:numId="13">
    <w:abstractNumId w:val="17"/>
  </w:num>
  <w:num w:numId="14">
    <w:abstractNumId w:val="21"/>
  </w:num>
  <w:num w:numId="15">
    <w:abstractNumId w:val="35"/>
  </w:num>
  <w:num w:numId="16">
    <w:abstractNumId w:val="23"/>
  </w:num>
  <w:num w:numId="17">
    <w:abstractNumId w:val="13"/>
  </w:num>
  <w:num w:numId="18">
    <w:abstractNumId w:val="9"/>
  </w:num>
  <w:num w:numId="19">
    <w:abstractNumId w:val="8"/>
  </w:num>
  <w:num w:numId="20">
    <w:abstractNumId w:val="31"/>
  </w:num>
  <w:num w:numId="21">
    <w:abstractNumId w:val="16"/>
  </w:num>
  <w:num w:numId="22">
    <w:abstractNumId w:val="28"/>
  </w:num>
  <w:num w:numId="23">
    <w:abstractNumId w:val="6"/>
  </w:num>
  <w:num w:numId="24">
    <w:abstractNumId w:val="25"/>
  </w:num>
  <w:num w:numId="25">
    <w:abstractNumId w:val="1"/>
  </w:num>
  <w:num w:numId="26">
    <w:abstractNumId w:val="38"/>
  </w:num>
  <w:num w:numId="27">
    <w:abstractNumId w:val="4"/>
  </w:num>
  <w:num w:numId="28">
    <w:abstractNumId w:val="7"/>
  </w:num>
  <w:num w:numId="29">
    <w:abstractNumId w:val="3"/>
  </w:num>
  <w:num w:numId="30">
    <w:abstractNumId w:val="29"/>
  </w:num>
  <w:num w:numId="31">
    <w:abstractNumId w:val="20"/>
  </w:num>
  <w:num w:numId="32">
    <w:abstractNumId w:val="34"/>
  </w:num>
  <w:num w:numId="33">
    <w:abstractNumId w:val="30"/>
  </w:num>
  <w:num w:numId="34">
    <w:abstractNumId w:val="11"/>
  </w:num>
  <w:num w:numId="35">
    <w:abstractNumId w:val="39"/>
  </w:num>
  <w:num w:numId="36">
    <w:abstractNumId w:val="24"/>
  </w:num>
  <w:num w:numId="37">
    <w:abstractNumId w:val="10"/>
  </w:num>
  <w:num w:numId="38">
    <w:abstractNumId w:val="12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pl-PL" w:vendorID="12" w:dllVersion="512" w:checkStyle="1"/>
  <w:proofState w:spelling="clean"/>
  <w:attachedTemplate r:id="rId1"/>
  <w:defaultTabStop w:val="720"/>
  <w:hyphenationZone w:val="142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3B"/>
    <w:rsid w:val="000246F1"/>
    <w:rsid w:val="0004727A"/>
    <w:rsid w:val="00047AE0"/>
    <w:rsid w:val="00052E2E"/>
    <w:rsid w:val="0006529D"/>
    <w:rsid w:val="000766F7"/>
    <w:rsid w:val="000845D8"/>
    <w:rsid w:val="000B4461"/>
    <w:rsid w:val="000B5CFB"/>
    <w:rsid w:val="000C3049"/>
    <w:rsid w:val="000D02E4"/>
    <w:rsid w:val="000D683A"/>
    <w:rsid w:val="000E4128"/>
    <w:rsid w:val="000F0164"/>
    <w:rsid w:val="00114B65"/>
    <w:rsid w:val="0012031C"/>
    <w:rsid w:val="00123A0A"/>
    <w:rsid w:val="00136C69"/>
    <w:rsid w:val="00144CEA"/>
    <w:rsid w:val="00151E9C"/>
    <w:rsid w:val="001544A1"/>
    <w:rsid w:val="00162BCE"/>
    <w:rsid w:val="0017757D"/>
    <w:rsid w:val="00184ADB"/>
    <w:rsid w:val="001908CA"/>
    <w:rsid w:val="00195D45"/>
    <w:rsid w:val="001A50BC"/>
    <w:rsid w:val="001A52A2"/>
    <w:rsid w:val="001A631A"/>
    <w:rsid w:val="001C4515"/>
    <w:rsid w:val="001C457D"/>
    <w:rsid w:val="001C45FD"/>
    <w:rsid w:val="001D7B03"/>
    <w:rsid w:val="001E2CA7"/>
    <w:rsid w:val="001E4303"/>
    <w:rsid w:val="001F32DF"/>
    <w:rsid w:val="00212EE2"/>
    <w:rsid w:val="00222757"/>
    <w:rsid w:val="0023301E"/>
    <w:rsid w:val="00233283"/>
    <w:rsid w:val="00235BB8"/>
    <w:rsid w:val="00237F0D"/>
    <w:rsid w:val="002962B5"/>
    <w:rsid w:val="002A0B62"/>
    <w:rsid w:val="002C7F55"/>
    <w:rsid w:val="002D3DE0"/>
    <w:rsid w:val="002D6348"/>
    <w:rsid w:val="003032CB"/>
    <w:rsid w:val="00312A0E"/>
    <w:rsid w:val="0034226D"/>
    <w:rsid w:val="00344FE8"/>
    <w:rsid w:val="003454FA"/>
    <w:rsid w:val="00347C87"/>
    <w:rsid w:val="00361993"/>
    <w:rsid w:val="00363234"/>
    <w:rsid w:val="003763AA"/>
    <w:rsid w:val="00386873"/>
    <w:rsid w:val="003952B6"/>
    <w:rsid w:val="003A0884"/>
    <w:rsid w:val="003B6FBC"/>
    <w:rsid w:val="00403142"/>
    <w:rsid w:val="00410EDA"/>
    <w:rsid w:val="00421BB4"/>
    <w:rsid w:val="004550DC"/>
    <w:rsid w:val="00476EBB"/>
    <w:rsid w:val="00482FCD"/>
    <w:rsid w:val="00484D04"/>
    <w:rsid w:val="00486617"/>
    <w:rsid w:val="004A288A"/>
    <w:rsid w:val="004A2F49"/>
    <w:rsid w:val="004B2F3B"/>
    <w:rsid w:val="004B547C"/>
    <w:rsid w:val="004C7987"/>
    <w:rsid w:val="004D47B8"/>
    <w:rsid w:val="004D7302"/>
    <w:rsid w:val="004E6397"/>
    <w:rsid w:val="004F069B"/>
    <w:rsid w:val="004F5ACD"/>
    <w:rsid w:val="004F6F57"/>
    <w:rsid w:val="00507898"/>
    <w:rsid w:val="00512461"/>
    <w:rsid w:val="00515E9F"/>
    <w:rsid w:val="0053104D"/>
    <w:rsid w:val="00531BB3"/>
    <w:rsid w:val="00545163"/>
    <w:rsid w:val="00570DB5"/>
    <w:rsid w:val="00572361"/>
    <w:rsid w:val="00573DF2"/>
    <w:rsid w:val="0057459D"/>
    <w:rsid w:val="005775F2"/>
    <w:rsid w:val="005836E0"/>
    <w:rsid w:val="005907FD"/>
    <w:rsid w:val="005B6172"/>
    <w:rsid w:val="005C5AC2"/>
    <w:rsid w:val="005E3D15"/>
    <w:rsid w:val="00600104"/>
    <w:rsid w:val="00603C4B"/>
    <w:rsid w:val="0061024A"/>
    <w:rsid w:val="00625A19"/>
    <w:rsid w:val="00633341"/>
    <w:rsid w:val="006463CA"/>
    <w:rsid w:val="00650A17"/>
    <w:rsid w:val="00652C7B"/>
    <w:rsid w:val="006741C9"/>
    <w:rsid w:val="006936DF"/>
    <w:rsid w:val="006944B2"/>
    <w:rsid w:val="006A1A87"/>
    <w:rsid w:val="006C2BC1"/>
    <w:rsid w:val="006E6899"/>
    <w:rsid w:val="006F0132"/>
    <w:rsid w:val="006F2050"/>
    <w:rsid w:val="007261CF"/>
    <w:rsid w:val="0073462A"/>
    <w:rsid w:val="007468E6"/>
    <w:rsid w:val="00776AA6"/>
    <w:rsid w:val="007828EB"/>
    <w:rsid w:val="007C0899"/>
    <w:rsid w:val="007C74D4"/>
    <w:rsid w:val="007D3BFD"/>
    <w:rsid w:val="007E461C"/>
    <w:rsid w:val="00811E3A"/>
    <w:rsid w:val="00812FF8"/>
    <w:rsid w:val="008272CD"/>
    <w:rsid w:val="008314F9"/>
    <w:rsid w:val="0085381B"/>
    <w:rsid w:val="0089195B"/>
    <w:rsid w:val="008A3B1C"/>
    <w:rsid w:val="008A7367"/>
    <w:rsid w:val="008B3499"/>
    <w:rsid w:val="008F37DF"/>
    <w:rsid w:val="00942D3B"/>
    <w:rsid w:val="00970700"/>
    <w:rsid w:val="00992B33"/>
    <w:rsid w:val="00993208"/>
    <w:rsid w:val="009A6568"/>
    <w:rsid w:val="009B05A3"/>
    <w:rsid w:val="009B2F68"/>
    <w:rsid w:val="009B733E"/>
    <w:rsid w:val="009C136A"/>
    <w:rsid w:val="009C3255"/>
    <w:rsid w:val="009E40BE"/>
    <w:rsid w:val="00A0177E"/>
    <w:rsid w:val="00A146BE"/>
    <w:rsid w:val="00A14D2E"/>
    <w:rsid w:val="00A42318"/>
    <w:rsid w:val="00A51FE3"/>
    <w:rsid w:val="00A55382"/>
    <w:rsid w:val="00A56DB2"/>
    <w:rsid w:val="00A662EE"/>
    <w:rsid w:val="00A67184"/>
    <w:rsid w:val="00A837D2"/>
    <w:rsid w:val="00A83CEF"/>
    <w:rsid w:val="00AB0BE5"/>
    <w:rsid w:val="00AB3147"/>
    <w:rsid w:val="00AB7B02"/>
    <w:rsid w:val="00AD14B3"/>
    <w:rsid w:val="00AD2F32"/>
    <w:rsid w:val="00AD529A"/>
    <w:rsid w:val="00AE0210"/>
    <w:rsid w:val="00B04F63"/>
    <w:rsid w:val="00B11657"/>
    <w:rsid w:val="00B12C1A"/>
    <w:rsid w:val="00B12F5C"/>
    <w:rsid w:val="00B144B4"/>
    <w:rsid w:val="00B178E1"/>
    <w:rsid w:val="00B31FF6"/>
    <w:rsid w:val="00B5429E"/>
    <w:rsid w:val="00B65AF9"/>
    <w:rsid w:val="00B73518"/>
    <w:rsid w:val="00B81BCB"/>
    <w:rsid w:val="00B83709"/>
    <w:rsid w:val="00B856F6"/>
    <w:rsid w:val="00BD6019"/>
    <w:rsid w:val="00BF5661"/>
    <w:rsid w:val="00C04D7A"/>
    <w:rsid w:val="00C15F7C"/>
    <w:rsid w:val="00C20437"/>
    <w:rsid w:val="00C26216"/>
    <w:rsid w:val="00C33E29"/>
    <w:rsid w:val="00C4114E"/>
    <w:rsid w:val="00C4402F"/>
    <w:rsid w:val="00C56A38"/>
    <w:rsid w:val="00C61817"/>
    <w:rsid w:val="00C67341"/>
    <w:rsid w:val="00C73F21"/>
    <w:rsid w:val="00C95691"/>
    <w:rsid w:val="00CC664D"/>
    <w:rsid w:val="00CE44A1"/>
    <w:rsid w:val="00D0758F"/>
    <w:rsid w:val="00D15FB5"/>
    <w:rsid w:val="00D21880"/>
    <w:rsid w:val="00D21E0D"/>
    <w:rsid w:val="00D501F6"/>
    <w:rsid w:val="00D55D48"/>
    <w:rsid w:val="00D66FA4"/>
    <w:rsid w:val="00D731BE"/>
    <w:rsid w:val="00D906C7"/>
    <w:rsid w:val="00D922FD"/>
    <w:rsid w:val="00D931DA"/>
    <w:rsid w:val="00DC069B"/>
    <w:rsid w:val="00DD7386"/>
    <w:rsid w:val="00DD79B6"/>
    <w:rsid w:val="00DE26E9"/>
    <w:rsid w:val="00DE7044"/>
    <w:rsid w:val="00DF3871"/>
    <w:rsid w:val="00DF43C5"/>
    <w:rsid w:val="00E01101"/>
    <w:rsid w:val="00E05E81"/>
    <w:rsid w:val="00E14EEB"/>
    <w:rsid w:val="00E47EFB"/>
    <w:rsid w:val="00E561CD"/>
    <w:rsid w:val="00E606E6"/>
    <w:rsid w:val="00E73AF2"/>
    <w:rsid w:val="00E74B40"/>
    <w:rsid w:val="00E75C8E"/>
    <w:rsid w:val="00EA4FC8"/>
    <w:rsid w:val="00EC7D31"/>
    <w:rsid w:val="00EE0B8B"/>
    <w:rsid w:val="00EE79F1"/>
    <w:rsid w:val="00F03280"/>
    <w:rsid w:val="00F038EE"/>
    <w:rsid w:val="00F047DF"/>
    <w:rsid w:val="00F313D4"/>
    <w:rsid w:val="00F479A0"/>
    <w:rsid w:val="00F5181B"/>
    <w:rsid w:val="00F52975"/>
    <w:rsid w:val="00F87309"/>
    <w:rsid w:val="00F97717"/>
    <w:rsid w:val="00FA04F4"/>
    <w:rsid w:val="00FA3753"/>
    <w:rsid w:val="00FB724F"/>
    <w:rsid w:val="00FD0CB2"/>
    <w:rsid w:val="00FD2FB5"/>
    <w:rsid w:val="00FD721A"/>
    <w:rsid w:val="00FF3010"/>
    <w:rsid w:val="00FF3204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640E0"/>
  <w15:docId w15:val="{855BE7E8-53E5-4DFC-BDF3-69628EC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120" w:after="120"/>
      <w:ind w:left="1010" w:hanging="284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284" w:hanging="28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tLeas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left="284" w:hanging="284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</w:style>
  <w:style w:type="paragraph" w:customStyle="1" w:styleId="BodySingle">
    <w:name w:val="Body Single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berList">
    <w:name w:val="Number List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">
    <w:name w:val="paragr"/>
    <w:basedOn w:val="Normalny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KT">
    <w:name w:val="PKT"/>
    <w:basedOn w:val="Normalny"/>
    <w:pPr>
      <w:tabs>
        <w:tab w:val="left" w:pos="567"/>
      </w:tabs>
      <w:ind w:firstLine="284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284"/>
      </w:tabs>
      <w:spacing w:after="240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b/>
      <w:sz w:val="24"/>
    </w:r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basedOn w:val="Domylnaczcionkaakapitu"/>
    <w:uiPriority w:val="99"/>
    <w:semiHidden/>
    <w:unhideWhenUsed/>
    <w:rsid w:val="00B54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2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2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2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2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LWORD\FI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21A6-DB92-49DE-B2C6-32C853E5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</Template>
  <TotalTime>151</TotalTime>
  <Pages>4</Pages>
  <Words>1576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</vt:lpstr>
    </vt:vector>
  </TitlesOfParts>
  <Company>P.S.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</dc:title>
  <dc:subject>zarządzenie nr 36 z 1997 r. (tekst jednolity)</dc:subject>
  <dc:creator>serafin</dc:creator>
  <cp:lastModifiedBy>Gabriela Pasturczak</cp:lastModifiedBy>
  <cp:revision>13</cp:revision>
  <cp:lastPrinted>2022-04-07T09:35:00Z</cp:lastPrinted>
  <dcterms:created xsi:type="dcterms:W3CDTF">2022-04-07T06:39:00Z</dcterms:created>
  <dcterms:modified xsi:type="dcterms:W3CDTF">2022-04-11T07:23:00Z</dcterms:modified>
</cp:coreProperties>
</file>