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8611" w14:textId="7DBD94D9" w:rsidR="005A3D68" w:rsidRPr="00D85375" w:rsidRDefault="005A3D68" w:rsidP="005A3D68">
      <w:pPr>
        <w:jc w:val="center"/>
        <w:rPr>
          <w:rFonts w:ascii="Calibri" w:hAnsi="Calibri" w:cs="Calibri"/>
          <w:bCs/>
          <w:i/>
          <w:iCs/>
          <w:szCs w:val="18"/>
          <w:lang w:val="pl-PL"/>
        </w:rPr>
      </w:pPr>
      <w:bookmarkStart w:id="0" w:name="_GoBack"/>
      <w:bookmarkEnd w:id="0"/>
      <w:r w:rsidRPr="00D85375">
        <w:rPr>
          <w:rFonts w:ascii="Calibri" w:hAnsi="Calibri" w:cs="Calibri"/>
          <w:bCs/>
          <w:i/>
          <w:iCs/>
          <w:szCs w:val="18"/>
          <w:lang w:val="pl-PL"/>
        </w:rPr>
        <w:t>Załącznik 4. Zagadnienia konkursowe</w:t>
      </w:r>
    </w:p>
    <w:p w14:paraId="3A78B297" w14:textId="592CB6DF" w:rsidR="005A3D68" w:rsidRPr="00D85375" w:rsidRDefault="005A3D68" w:rsidP="00D4639E">
      <w:pPr>
        <w:rPr>
          <w:rFonts w:ascii="Calibri" w:hAnsi="Calibri" w:cs="Calibri"/>
          <w:szCs w:val="24"/>
          <w:lang w:val="pl-PL"/>
        </w:rPr>
      </w:pPr>
    </w:p>
    <w:p w14:paraId="2DBEC393" w14:textId="7D20E384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Produkcja Roślinna</w:t>
      </w:r>
    </w:p>
    <w:p w14:paraId="76582AD3" w14:textId="348C5A1A" w:rsidR="000501DD" w:rsidRPr="00D85375" w:rsidRDefault="000501DD" w:rsidP="000501DD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Hodowla roślin i nasiennictwo</w:t>
      </w:r>
    </w:p>
    <w:p w14:paraId="2F6FD8C4" w14:textId="77777777" w:rsidR="000501DD" w:rsidRPr="00D85375" w:rsidRDefault="000501DD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Odmiany i postęp genetyczny, zmienność materiału roślinnego. Genetyczne podstawy hodowli roślin samo- i obcopylnych. Kształtowanie cech i właściwości roślin. Metody hodowli roślin. Organizacja hodowli roślin. Nasiennictwo. Rejestracja odmian. Materiał siewny.</w:t>
      </w:r>
    </w:p>
    <w:p w14:paraId="70DB9145" w14:textId="4D1F3039" w:rsidR="000501DD" w:rsidRPr="00D85375" w:rsidRDefault="000501DD" w:rsidP="000501DD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Produkcja roślinna</w:t>
      </w:r>
    </w:p>
    <w:p w14:paraId="71C54020" w14:textId="4089EA33" w:rsidR="00B54B27" w:rsidRPr="00D85375" w:rsidRDefault="000501DD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Gospodarcze i ekologiczne znaczenie użytków zielonych. Roślinność łąk i pastwisk. Zasady użytkowania łąk i pastwisk. Siedlisko roślin uprawy polowej. Teoretyczne podstawy uprawy roli. Specyficzne cechy polowej produkcji roślinnej. Technika uprawy roli. Specyfika uprawy różnych gleb. Siew, sadzenie, pielęgnowanie i zbiór roślin uprawnych. Zmianowanie. Technologie uprawy różnych gatunków roślin uprawnych. Systemy rolnictwa. Chwasty i ich właściwości biologiczne. Herbicydy i zasady ich stosowania. Charakterystyka botaniczno-biologiczna roślin uprawnych i ich rozpoznawanie. Rejonizacja i technologia uprawy poszczególnych gatunków. Jakość plonu.</w:t>
      </w:r>
    </w:p>
    <w:p w14:paraId="0E521C87" w14:textId="05EA8B29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Nawożenie i środowisko</w:t>
      </w:r>
    </w:p>
    <w:p w14:paraId="150FA132" w14:textId="0E3072D6" w:rsidR="000501DD" w:rsidRPr="00D85375" w:rsidRDefault="000501DD" w:rsidP="000501DD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Agroekologia, agrometeorologia i ochrona środowiska</w:t>
      </w:r>
    </w:p>
    <w:p w14:paraId="13A7C439" w14:textId="77777777" w:rsidR="000501DD" w:rsidRPr="00D85375" w:rsidRDefault="000501DD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Ekologiczne podstawy optymalizacji produkcji rolniczej. Bioindykacja stanu środowiska. Ekologiczne podstawy rekultywacji zniszczonych terenów. Ochrona powietrza atmosferycznego, zasobów wodnych i glebowych ze szczególnym uwzględnieniem rolnictwa. Ochrona i kształtowanie krajobrazu rolniczego. Klimat a rolnictwo. Wskaźniki agroklimatyczne. </w:t>
      </w:r>
    </w:p>
    <w:p w14:paraId="261F7602" w14:textId="6D0438C6" w:rsidR="000501DD" w:rsidRPr="00D85375" w:rsidRDefault="000501DD" w:rsidP="000501DD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Gleboznawstwo i chemia roln</w:t>
      </w:r>
      <w:r w:rsidR="00BF0F4E" w:rsidRPr="00D85375">
        <w:rPr>
          <w:rFonts w:ascii="Calibri" w:hAnsi="Calibri" w:cs="Calibri"/>
          <w:lang w:val="pl-PL"/>
        </w:rPr>
        <w:t>icza</w:t>
      </w:r>
    </w:p>
    <w:p w14:paraId="11E95533" w14:textId="725878D9" w:rsidR="000501DD" w:rsidRPr="00D85375" w:rsidRDefault="000501DD" w:rsidP="000501DD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Geneza gleb. Budowa profilu glebowego. </w:t>
      </w:r>
      <w:r w:rsidR="00BF0F4E" w:rsidRPr="00D85375">
        <w:rPr>
          <w:rFonts w:ascii="Calibri" w:hAnsi="Calibri" w:cs="Calibri"/>
          <w:lang w:val="pl-PL"/>
        </w:rPr>
        <w:t>Minerały ilaste</w:t>
      </w:r>
      <w:r w:rsidR="00CA4DF0" w:rsidRPr="00D85375">
        <w:rPr>
          <w:rFonts w:ascii="Calibri" w:hAnsi="Calibri" w:cs="Calibri"/>
          <w:lang w:val="pl-PL"/>
        </w:rPr>
        <w:t xml:space="preserve"> w glebie</w:t>
      </w:r>
      <w:r w:rsidR="00BF0F4E" w:rsidRPr="00D85375">
        <w:rPr>
          <w:rFonts w:ascii="Calibri" w:hAnsi="Calibri" w:cs="Calibri"/>
          <w:lang w:val="pl-PL"/>
        </w:rPr>
        <w:t xml:space="preserve">. </w:t>
      </w:r>
      <w:r w:rsidRPr="00D85375">
        <w:rPr>
          <w:rFonts w:ascii="Calibri" w:hAnsi="Calibri" w:cs="Calibri"/>
          <w:lang w:val="pl-PL"/>
        </w:rPr>
        <w:t xml:space="preserve">Skład granulometryczny. </w:t>
      </w:r>
      <w:r w:rsidR="00BF0F4E" w:rsidRPr="00D85375">
        <w:rPr>
          <w:rFonts w:ascii="Calibri" w:hAnsi="Calibri" w:cs="Calibri"/>
          <w:lang w:val="pl-PL"/>
        </w:rPr>
        <w:t>Odczyn i kwasowość gleb. G</w:t>
      </w:r>
      <w:r w:rsidRPr="00D85375">
        <w:rPr>
          <w:rFonts w:ascii="Calibri" w:hAnsi="Calibri" w:cs="Calibri"/>
          <w:lang w:val="pl-PL"/>
        </w:rPr>
        <w:t>lebowa</w:t>
      </w:r>
      <w:r w:rsidR="00BF0F4E" w:rsidRPr="00D85375">
        <w:rPr>
          <w:rFonts w:ascii="Calibri" w:hAnsi="Calibri" w:cs="Calibri"/>
          <w:lang w:val="pl-PL"/>
        </w:rPr>
        <w:t xml:space="preserve"> materia organiczna</w:t>
      </w:r>
      <w:r w:rsidRPr="00D85375">
        <w:rPr>
          <w:rFonts w:ascii="Calibri" w:hAnsi="Calibri" w:cs="Calibri"/>
          <w:lang w:val="pl-PL"/>
        </w:rPr>
        <w:t>. Właściwości sorpcyjne</w:t>
      </w:r>
      <w:r w:rsidR="00BF0F4E" w:rsidRPr="00D85375">
        <w:rPr>
          <w:rFonts w:ascii="Calibri" w:hAnsi="Calibri" w:cs="Calibri"/>
          <w:lang w:val="pl-PL"/>
        </w:rPr>
        <w:t xml:space="preserve"> gleb. </w:t>
      </w:r>
      <w:r w:rsidRPr="00D85375">
        <w:rPr>
          <w:rFonts w:ascii="Calibri" w:hAnsi="Calibri" w:cs="Calibri"/>
          <w:lang w:val="pl-PL"/>
        </w:rPr>
        <w:t xml:space="preserve">Systematyka gleb. </w:t>
      </w:r>
      <w:r w:rsidR="00BF0F4E" w:rsidRPr="00D85375">
        <w:rPr>
          <w:rFonts w:ascii="Calibri" w:hAnsi="Calibri" w:cs="Calibri"/>
          <w:lang w:val="pl-PL"/>
        </w:rPr>
        <w:t>Klasyfikacja bonitacyjna gleb</w:t>
      </w:r>
      <w:r w:rsidRPr="00D85375">
        <w:rPr>
          <w:rFonts w:ascii="Calibri" w:hAnsi="Calibri" w:cs="Calibri"/>
          <w:lang w:val="pl-PL"/>
        </w:rPr>
        <w:t xml:space="preserve"> i kompleksy </w:t>
      </w:r>
      <w:r w:rsidR="00BF0F4E" w:rsidRPr="00D85375">
        <w:rPr>
          <w:rFonts w:ascii="Calibri" w:hAnsi="Calibri" w:cs="Calibri"/>
          <w:lang w:val="pl-PL"/>
        </w:rPr>
        <w:t>przydatności rolniczej gleb</w:t>
      </w:r>
      <w:r w:rsidRPr="00D85375">
        <w:rPr>
          <w:rFonts w:ascii="Calibri" w:hAnsi="Calibri" w:cs="Calibri"/>
          <w:lang w:val="pl-PL"/>
        </w:rPr>
        <w:t>. Skład chemiczny roślin. Podstawowe prawa żywienia roślin. Makro- i mikroelementy. Nawozy mineralne, naturalne i organiczne. Potrzeby pokarmowe i nawozowe roślin. Efektywność nawożenia. Mapy gleb na potrzeby rolnicze.</w:t>
      </w:r>
    </w:p>
    <w:p w14:paraId="63358A1C" w14:textId="49ECA54F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Technika rolnicza i nowoczesne techn</w:t>
      </w:r>
      <w:r w:rsidR="00A30534" w:rsidRPr="00D85375">
        <w:rPr>
          <w:rFonts w:ascii="Calibri" w:hAnsi="Calibri" w:cs="Calibri"/>
          <w:lang w:val="pl-PL"/>
        </w:rPr>
        <w:t>o</w:t>
      </w:r>
      <w:r w:rsidRPr="00D85375">
        <w:rPr>
          <w:rFonts w:ascii="Calibri" w:hAnsi="Calibri" w:cs="Calibri"/>
          <w:lang w:val="pl-PL"/>
        </w:rPr>
        <w:t>logie</w:t>
      </w:r>
    </w:p>
    <w:p w14:paraId="218D3B89" w14:textId="5229404F" w:rsidR="001E2879" w:rsidRPr="00D85375" w:rsidRDefault="001E2879" w:rsidP="001E2879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Technika rolnicza</w:t>
      </w:r>
    </w:p>
    <w:p w14:paraId="1394E899" w14:textId="389B3983" w:rsidR="001E2879" w:rsidRPr="00D85375" w:rsidRDefault="001E2879" w:rsidP="001E2879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Ogólna budowa i użytkowanie ciągników oraz maszyn stosowanych w produkcji roślinnej i zwierzęcej oraz tendencje w wykorzystaniu technicznej infrastruktury w rolnictwie. </w:t>
      </w:r>
    </w:p>
    <w:p w14:paraId="4E436308" w14:textId="06A486CA" w:rsidR="001E2879" w:rsidRPr="00D85375" w:rsidRDefault="001E2879" w:rsidP="001E2879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Nowoczesne technologie</w:t>
      </w:r>
      <w:r w:rsidR="00BF0F4E" w:rsidRPr="00D85375">
        <w:rPr>
          <w:rFonts w:ascii="Calibri" w:hAnsi="Calibri" w:cs="Calibri"/>
          <w:lang w:val="pl-PL"/>
        </w:rPr>
        <w:t xml:space="preserve"> w rolnictwie</w:t>
      </w:r>
    </w:p>
    <w:p w14:paraId="23997BA5" w14:textId="318D4954" w:rsidR="001E2879" w:rsidRPr="00D85375" w:rsidRDefault="001E2879" w:rsidP="001E2879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Zagadnienia dotyczące rolnictwa precyzyjnego obejmujące jego cele, historię, stan aktualny oraz perspektywy rozwoju w Polsce i na świecie. </w:t>
      </w:r>
      <w:r w:rsidR="00BF0F4E" w:rsidRPr="00D85375">
        <w:rPr>
          <w:rFonts w:ascii="Calibri" w:hAnsi="Calibri" w:cs="Calibri"/>
          <w:lang w:val="pl-PL"/>
        </w:rPr>
        <w:t>S</w:t>
      </w:r>
      <w:r w:rsidRPr="00D85375">
        <w:rPr>
          <w:rFonts w:ascii="Calibri" w:hAnsi="Calibri" w:cs="Calibri"/>
          <w:lang w:val="pl-PL"/>
        </w:rPr>
        <w:t>ystem</w:t>
      </w:r>
      <w:r w:rsidR="00BF0F4E" w:rsidRPr="00D85375">
        <w:rPr>
          <w:rFonts w:ascii="Calibri" w:hAnsi="Calibri" w:cs="Calibri"/>
          <w:lang w:val="pl-PL"/>
        </w:rPr>
        <w:t>y</w:t>
      </w:r>
      <w:r w:rsidRPr="00D85375">
        <w:rPr>
          <w:rFonts w:ascii="Calibri" w:hAnsi="Calibri" w:cs="Calibri"/>
          <w:lang w:val="pl-PL"/>
        </w:rPr>
        <w:t xml:space="preserve"> informacji przestrzenno-geograficznej SIP-GIS </w:t>
      </w:r>
      <w:r w:rsidR="00BF0F4E" w:rsidRPr="00D85375">
        <w:rPr>
          <w:rFonts w:ascii="Calibri" w:hAnsi="Calibri" w:cs="Calibri"/>
          <w:lang w:val="pl-PL"/>
        </w:rPr>
        <w:t>i</w:t>
      </w:r>
      <w:r w:rsidRPr="00D85375">
        <w:rPr>
          <w:rFonts w:ascii="Calibri" w:hAnsi="Calibri" w:cs="Calibri"/>
          <w:lang w:val="pl-PL"/>
        </w:rPr>
        <w:t xml:space="preserve"> możliwości</w:t>
      </w:r>
      <w:r w:rsidR="00BF0F4E" w:rsidRPr="00D85375">
        <w:rPr>
          <w:rFonts w:ascii="Calibri" w:hAnsi="Calibri" w:cs="Calibri"/>
          <w:lang w:val="pl-PL"/>
        </w:rPr>
        <w:t xml:space="preserve"> ich</w:t>
      </w:r>
      <w:r w:rsidRPr="00D85375">
        <w:rPr>
          <w:rFonts w:ascii="Calibri" w:hAnsi="Calibri" w:cs="Calibri"/>
          <w:lang w:val="pl-PL"/>
        </w:rPr>
        <w:t xml:space="preserve"> wykorzystania w gospodarstwach rolnych.</w:t>
      </w:r>
    </w:p>
    <w:p w14:paraId="4A57EFD6" w14:textId="6F1A8617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lastRenderedPageBreak/>
        <w:t>Ochrona Roślin</w:t>
      </w:r>
    </w:p>
    <w:p w14:paraId="67971072" w14:textId="0421E4D7" w:rsidR="000501DD" w:rsidRPr="00D85375" w:rsidRDefault="000501DD" w:rsidP="000501DD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Rozwój i objawy chorób roślin uprawnych. Wpływ czynników chorobotwórczych na plonowanie roślin i jakość plonu. Budowa, rozwój i szkodliwość agrofagów. Metody oraz sposoby walki z chorobami i szkodnikami rośliny. Odporność roślin na choroby i szkodniki. Obliczanie efektywności ekonomicznej zabiegów ochrony roślin.</w:t>
      </w:r>
    </w:p>
    <w:p w14:paraId="65FCF6AB" w14:textId="3039D175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Produkcja zwierzęca</w:t>
      </w:r>
    </w:p>
    <w:p w14:paraId="35254D52" w14:textId="2B53E614" w:rsidR="00B216E4" w:rsidRPr="00D85375" w:rsidRDefault="00B216E4" w:rsidP="00B216E4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Chów zwierząt</w:t>
      </w:r>
    </w:p>
    <w:p w14:paraId="4CAE4E61" w14:textId="20C16E7D" w:rsidR="004373CC" w:rsidRPr="00D85375" w:rsidRDefault="004373CC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Warunki chowu zwierząt gospodarskich (bydła, trzody, drobiu, owiec i koni) i najważniejsze czynniki wpływające na ilość i jakość produktów zwierzęcych.</w:t>
      </w:r>
    </w:p>
    <w:p w14:paraId="15B0DB59" w14:textId="35FA2364" w:rsidR="00B216E4" w:rsidRPr="00D85375" w:rsidRDefault="00B216E4" w:rsidP="00B216E4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Żywienie zwierząt </w:t>
      </w:r>
    </w:p>
    <w:p w14:paraId="582C9422" w14:textId="0DE31685" w:rsidR="001E2879" w:rsidRPr="00D85375" w:rsidRDefault="001E2879" w:rsidP="001E2879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Fizjologia zwierząt ze szczególnym uwzględnieniem mechanizmów anatomicznych i fizjologicznych funkcjonowania przewodu pokarmowego zwierząt, trawienia i wykorzystania składników pokarmowych zawartych w paszach w zależności od gatunku zwierząt, oceny wartości pokarmowej i jakości pasz, normowania i układania dawek pokarmowych dla zwierząt gospodarskich</w:t>
      </w:r>
    </w:p>
    <w:p w14:paraId="244DE668" w14:textId="5817F514" w:rsidR="00B54B27" w:rsidRPr="00D85375" w:rsidRDefault="00B54B27" w:rsidP="00B54B27">
      <w:pPr>
        <w:pStyle w:val="Nagwek1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Ekonomia</w:t>
      </w:r>
    </w:p>
    <w:p w14:paraId="2A21E379" w14:textId="027D4C50" w:rsidR="00B216E4" w:rsidRPr="00D85375" w:rsidRDefault="00B216E4" w:rsidP="00B216E4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Ekonomika rolnictwa</w:t>
      </w:r>
    </w:p>
    <w:p w14:paraId="1BE5390F" w14:textId="4FE7159E" w:rsidR="004373CC" w:rsidRPr="00D85375" w:rsidRDefault="004373CC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Funkcjonowanie gospodarstw i przedsiębiorstw rolniczych oraz ich związki z otoczeniem (rynkowym, środowiskowym, itp.), przedstawienie zagadnień ewolucji form społeczno-organizacyjnych i prawnych gospodarstw oraz przedsiębiorstw rolniczych, rola czynników produkcji, podstawy pomiaru efektów produkcyjnych i ekonomicznych, rachunku ekonomicznego, przydatnych przy podejmowaniu decyzji dotyczących doboru działalności produkcyjnych, wyboru technologii i poziomu intensywności produkcji.</w:t>
      </w:r>
    </w:p>
    <w:p w14:paraId="513D1AEB" w14:textId="1442DBCF" w:rsidR="00B216E4" w:rsidRPr="00D85375" w:rsidRDefault="00C55E97" w:rsidP="0019661A">
      <w:pPr>
        <w:pStyle w:val="Nagwek2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>Rachunkowość</w:t>
      </w:r>
      <w:r w:rsidR="001E2879" w:rsidRPr="00D85375">
        <w:rPr>
          <w:rFonts w:ascii="Calibri" w:hAnsi="Calibri" w:cs="Calibri"/>
          <w:lang w:val="pl-PL"/>
        </w:rPr>
        <w:t xml:space="preserve"> rolna</w:t>
      </w:r>
    </w:p>
    <w:p w14:paraId="640DCC93" w14:textId="4ACBC36C" w:rsidR="004373CC" w:rsidRPr="00D85375" w:rsidRDefault="004373CC" w:rsidP="004373CC">
      <w:pPr>
        <w:rPr>
          <w:rFonts w:ascii="Calibri" w:hAnsi="Calibri" w:cs="Calibri"/>
          <w:lang w:val="pl-PL"/>
        </w:rPr>
      </w:pPr>
      <w:r w:rsidRPr="00D85375">
        <w:rPr>
          <w:rFonts w:ascii="Calibri" w:hAnsi="Calibri" w:cs="Calibri"/>
          <w:lang w:val="pl-PL"/>
        </w:rPr>
        <w:t xml:space="preserve">Pojęcia z obszaru </w:t>
      </w:r>
      <w:r w:rsidR="00147C60" w:rsidRPr="00D85375">
        <w:rPr>
          <w:rFonts w:ascii="Calibri" w:hAnsi="Calibri" w:cs="Calibri"/>
          <w:lang w:val="pl-PL"/>
        </w:rPr>
        <w:t>rachunkowości</w:t>
      </w:r>
      <w:r w:rsidRPr="00D85375">
        <w:rPr>
          <w:rFonts w:ascii="Calibri" w:hAnsi="Calibri" w:cs="Calibri"/>
          <w:lang w:val="pl-PL"/>
        </w:rPr>
        <w:t xml:space="preserve"> oraz umiejętność ich interpretacji. Analiza sposobu gromadzenia informacji ekonomicznej o działaniu gospodarstw rolniczych oraz możliwości ich wykorzystania w zarządzaniu gospodarstwem. Znaczenie danych z rachunkowości gospodarstw i ocena podejmowanych na ich podstawie decyzji w makroskali.</w:t>
      </w:r>
    </w:p>
    <w:sectPr w:rsidR="004373CC" w:rsidRPr="00D853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955"/>
    <w:multiLevelType w:val="multilevel"/>
    <w:tmpl w:val="4EA6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9E"/>
    <w:rsid w:val="000501DD"/>
    <w:rsid w:val="00147C60"/>
    <w:rsid w:val="001E2879"/>
    <w:rsid w:val="00410054"/>
    <w:rsid w:val="004373CC"/>
    <w:rsid w:val="00464E30"/>
    <w:rsid w:val="005A3D68"/>
    <w:rsid w:val="00A30534"/>
    <w:rsid w:val="00B216E4"/>
    <w:rsid w:val="00B54B27"/>
    <w:rsid w:val="00BF0F4E"/>
    <w:rsid w:val="00C55E97"/>
    <w:rsid w:val="00CA4DF0"/>
    <w:rsid w:val="00D4639E"/>
    <w:rsid w:val="00D85375"/>
    <w:rsid w:val="00E70197"/>
    <w:rsid w:val="00F10520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E48"/>
  <w15:docId w15:val="{C37E633A-95BD-4B5D-84E7-D37F86E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73CC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6E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01DD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6E4"/>
    <w:rPr>
      <w:rFonts w:ascii="Times New Roman" w:eastAsiaTheme="majorEastAsia" w:hAnsi="Times New Roman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B54B2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501DD"/>
    <w:rPr>
      <w:rFonts w:ascii="Times New Roman" w:eastAsiaTheme="majorEastAsia" w:hAnsi="Times New Roman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4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F4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F4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5649EE082F544B7EFF95DDB76098A" ma:contentTypeVersion="15" ma:contentTypeDescription="Utwórz nowy dokument." ma:contentTypeScope="" ma:versionID="21a9970fc7480e8ab35e11e327fe7927">
  <xsd:schema xmlns:xsd="http://www.w3.org/2001/XMLSchema" xmlns:xs="http://www.w3.org/2001/XMLSchema" xmlns:p="http://schemas.microsoft.com/office/2006/metadata/properties" xmlns:ns3="98e57675-9bab-43b4-a43e-6af41649d53e" xmlns:ns4="14d89aee-fbf4-4c43-ad82-579a044b339c" targetNamespace="http://schemas.microsoft.com/office/2006/metadata/properties" ma:root="true" ma:fieldsID="17a7dffe99093c9dcda74cddff947989" ns3:_="" ns4:_="">
    <xsd:import namespace="98e57675-9bab-43b4-a43e-6af41649d53e"/>
    <xsd:import namespace="14d89aee-fbf4-4c43-ad82-579a044b3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7675-9bab-43b4-a43e-6af41649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9aee-fbf4-4c43-ad82-579a044b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89aee-fbf4-4c43-ad82-579a044b339c" xsi:nil="true"/>
  </documentManagement>
</p:properties>
</file>

<file path=customXml/itemProps1.xml><?xml version="1.0" encoding="utf-8"?>
<ds:datastoreItem xmlns:ds="http://schemas.openxmlformats.org/officeDocument/2006/customXml" ds:itemID="{37786585-2A87-4C2D-8C2D-B31B99298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7675-9bab-43b4-a43e-6af41649d53e"/>
    <ds:schemaRef ds:uri="14d89aee-fbf4-4c43-ad82-579a044b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883BD-7AD8-4C93-A0D7-87B96F659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BA77D-F61B-4C14-B0BB-59DC01563A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4d89aee-fbf4-4c43-ad82-579a044b339c"/>
    <ds:schemaRef ds:uri="98e57675-9bab-43b4-a43e-6af41649d5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Agnieszka Ciesielska</cp:lastModifiedBy>
  <cp:revision>2</cp:revision>
  <dcterms:created xsi:type="dcterms:W3CDTF">2023-04-16T18:57:00Z</dcterms:created>
  <dcterms:modified xsi:type="dcterms:W3CDTF">2023-04-16T18:57:00Z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0x0101003355649EE082F544B7EFF95DDB76098A</vt:lpwstr>
  </property>
</Properties>
</file>