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D3" w:rsidRPr="001A7246" w:rsidRDefault="001858D3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7</w:t>
      </w:r>
    </w:p>
    <w:p w:rsidR="001858D3" w:rsidRPr="001A7246" w:rsidRDefault="001858D3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13 czerwca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1858D3" w:rsidRPr="001A7246" w:rsidRDefault="001858D3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1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pełnomocników dziekana</w:t>
      </w:r>
      <w:r>
        <w:rPr>
          <w:rFonts w:ascii="Calibri" w:hAnsi="Calibri" w:cs="Calibri"/>
          <w:iCs/>
        </w:rPr>
        <w:br/>
        <w:t xml:space="preserve"> na kadencję 2020-2024</w:t>
      </w:r>
    </w:p>
    <w:p w:rsidR="001858D3" w:rsidRDefault="001858D3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1858D3" w:rsidRDefault="001858D3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1858D3" w:rsidRDefault="001858D3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 Dziekana Wydziału Kształtowania Środowiska i Rolnictwa ZUT </w:t>
      </w:r>
      <w:r>
        <w:rPr>
          <w:rFonts w:ascii="Calibri" w:hAnsi="Calibri" w:cs="Calibri"/>
        </w:rPr>
        <w:br/>
        <w:t>w Szczecinie z 4 września 2020 r. w sprawie powołania pełnomocników dziekana na kadencję 2020-2024 wprowadza się następujące zmiany:</w:t>
      </w:r>
    </w:p>
    <w:p w:rsidR="001858D3" w:rsidRDefault="001858D3" w:rsidP="00757FA7">
      <w:pPr>
        <w:numPr>
          <w:ilvl w:val="0"/>
          <w:numId w:val="3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B50F50">
        <w:rPr>
          <w:rFonts w:ascii="Calibri" w:hAnsi="Calibri" w:cs="Calibri"/>
        </w:rPr>
        <w:t>§ 1.</w:t>
      </w:r>
      <w:r>
        <w:rPr>
          <w:rFonts w:ascii="Calibri" w:hAnsi="Calibri" w:cs="Calibri"/>
        </w:rPr>
        <w:t xml:space="preserve"> poz. 1. otrzymuje brzmienie:</w:t>
      </w:r>
    </w:p>
    <w:p w:rsidR="001858D3" w:rsidRDefault="001858D3" w:rsidP="00757FA7">
      <w:pPr>
        <w:shd w:val="clear" w:color="auto" w:fill="FFFFFF"/>
        <w:spacing w:line="360" w:lineRule="auto"/>
        <w:ind w:left="34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„dr hab. inż. Małgorzata Mikiciuk, prof. ZUT - pełnomocnik dziekana ds. studentów </w:t>
      </w:r>
      <w:r>
        <w:rPr>
          <w:rFonts w:ascii="Calibri" w:hAnsi="Calibri" w:cs="Calibri"/>
        </w:rPr>
        <w:br/>
        <w:t>i doktorantów będących osobami z niepełnosprawnościami”;</w:t>
      </w:r>
    </w:p>
    <w:p w:rsidR="001858D3" w:rsidRDefault="001858D3" w:rsidP="00757FA7">
      <w:pPr>
        <w:numPr>
          <w:ilvl w:val="0"/>
          <w:numId w:val="30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2. otrzymuje brzmienie:</w:t>
      </w:r>
    </w:p>
    <w:p w:rsidR="001858D3" w:rsidRDefault="001858D3" w:rsidP="00757FA7">
      <w:pPr>
        <w:shd w:val="clear" w:color="auto" w:fill="FFFFFF"/>
        <w:spacing w:line="360" w:lineRule="auto"/>
        <w:ind w:left="34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„Do zadań pełnomocnika dziekana ds. studentów i doktorantów będących osobami </w:t>
      </w:r>
      <w:r>
        <w:rPr>
          <w:rFonts w:ascii="Calibri" w:hAnsi="Calibri" w:cs="Calibri"/>
        </w:rPr>
        <w:br/>
        <w:t>z niepełnosprawnościami należy w szczególności:</w:t>
      </w:r>
    </w:p>
    <w:p w:rsidR="001858D3" w:rsidRPr="00B719F5" w:rsidRDefault="001858D3" w:rsidP="00757FA7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działanie na rzecz przestrzegania praw osób </w:t>
      </w:r>
      <w:r>
        <w:rPr>
          <w:rFonts w:ascii="Calibri" w:hAnsi="Calibri" w:cs="Calibri"/>
        </w:rPr>
        <w:t xml:space="preserve">z </w:t>
      </w:r>
      <w:r w:rsidRPr="00B719F5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ościami</w:t>
      </w:r>
      <w:r w:rsidRPr="00B719F5">
        <w:rPr>
          <w:rFonts w:ascii="Calibri" w:hAnsi="Calibri" w:cs="Calibri"/>
        </w:rPr>
        <w:t xml:space="preserve">, </w:t>
      </w:r>
    </w:p>
    <w:p w:rsidR="001858D3" w:rsidRPr="00B719F5" w:rsidRDefault="001858D3" w:rsidP="00757FA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rozpoznawanie potrzeb, problemów i oczekiwań studentów </w:t>
      </w:r>
      <w:r>
        <w:rPr>
          <w:rFonts w:ascii="Calibri" w:hAnsi="Calibri" w:cs="Calibri"/>
        </w:rPr>
        <w:br/>
        <w:t xml:space="preserve">z </w:t>
      </w:r>
      <w:r w:rsidRPr="00B719F5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ościami</w:t>
      </w:r>
      <w:r w:rsidRPr="00B719F5">
        <w:rPr>
          <w:rFonts w:ascii="Calibri" w:hAnsi="Calibri" w:cs="Calibri"/>
        </w:rPr>
        <w:t>,</w:t>
      </w:r>
    </w:p>
    <w:p w:rsidR="001858D3" w:rsidRPr="00B719F5" w:rsidRDefault="001858D3" w:rsidP="00757FA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udzielanie informacji </w:t>
      </w:r>
      <w:r>
        <w:rPr>
          <w:rFonts w:ascii="Calibri" w:hAnsi="Calibri" w:cs="Calibri"/>
        </w:rPr>
        <w:t xml:space="preserve">studentom z </w:t>
      </w:r>
      <w:r w:rsidRPr="00B719F5">
        <w:rPr>
          <w:rFonts w:ascii="Calibri" w:hAnsi="Calibri" w:cs="Calibri"/>
        </w:rPr>
        <w:t>niepełnospraw</w:t>
      </w:r>
      <w:r>
        <w:rPr>
          <w:rFonts w:ascii="Calibri" w:hAnsi="Calibri" w:cs="Calibri"/>
        </w:rPr>
        <w:t>nościami</w:t>
      </w:r>
      <w:r w:rsidRPr="00B719F5">
        <w:rPr>
          <w:rFonts w:ascii="Calibri" w:hAnsi="Calibri" w:cs="Calibri"/>
        </w:rPr>
        <w:t xml:space="preserve"> w zakresie przysługujących im praw i dostępnych usług,</w:t>
      </w:r>
    </w:p>
    <w:p w:rsidR="001858D3" w:rsidRPr="00B719F5" w:rsidRDefault="001858D3" w:rsidP="00757FA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informowanie kandydatów na studia o możliwościach kształcenia się przez osoby </w:t>
      </w:r>
      <w:r>
        <w:rPr>
          <w:rFonts w:ascii="Calibri" w:hAnsi="Calibri" w:cs="Calibri"/>
        </w:rPr>
        <w:br/>
        <w:t>z niepełnosprawnościami</w:t>
      </w:r>
      <w:r w:rsidRPr="00B719F5">
        <w:rPr>
          <w:rFonts w:ascii="Calibri" w:hAnsi="Calibri" w:cs="Calibri"/>
        </w:rPr>
        <w:t>,</w:t>
      </w:r>
    </w:p>
    <w:p w:rsidR="001858D3" w:rsidRDefault="001858D3" w:rsidP="00757FA7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719F5">
        <w:rPr>
          <w:rFonts w:ascii="Calibri" w:hAnsi="Calibri" w:cs="Calibri"/>
        </w:rPr>
        <w:t>składanie sprawozdań po zakończ</w:t>
      </w:r>
      <w:r>
        <w:rPr>
          <w:rFonts w:ascii="Calibri" w:hAnsi="Calibri" w:cs="Calibri"/>
        </w:rPr>
        <w:t>eniu każdego roku akademickiego”.</w:t>
      </w:r>
    </w:p>
    <w:p w:rsidR="001858D3" w:rsidRDefault="001858D3" w:rsidP="001A7246">
      <w:pPr>
        <w:spacing w:line="360" w:lineRule="auto"/>
        <w:jc w:val="center"/>
        <w:rPr>
          <w:rFonts w:ascii="Calibri" w:hAnsi="Calibri" w:cs="Calibri"/>
        </w:rPr>
      </w:pPr>
    </w:p>
    <w:p w:rsidR="001858D3" w:rsidRDefault="001858D3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1858D3" w:rsidRDefault="001858D3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1858D3" w:rsidRPr="0001130C" w:rsidRDefault="001858D3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1858D3" w:rsidRPr="001A7246" w:rsidRDefault="001858D3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1858D3" w:rsidRDefault="001858D3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1858D3" w:rsidRDefault="001858D3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1858D3" w:rsidRPr="003C1A09" w:rsidRDefault="001858D3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1858D3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228DA"/>
    <w:multiLevelType w:val="hybridMultilevel"/>
    <w:tmpl w:val="6186D6D6"/>
    <w:lvl w:ilvl="0" w:tplc="D342482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36181"/>
    <w:multiLevelType w:val="hybridMultilevel"/>
    <w:tmpl w:val="A4E6A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01173"/>
    <w:multiLevelType w:val="hybridMultilevel"/>
    <w:tmpl w:val="512C92F0"/>
    <w:lvl w:ilvl="0" w:tplc="196A45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3140BF"/>
    <w:multiLevelType w:val="multilevel"/>
    <w:tmpl w:val="C67875F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FA64CF"/>
    <w:multiLevelType w:val="hybridMultilevel"/>
    <w:tmpl w:val="4072DB72"/>
    <w:lvl w:ilvl="0" w:tplc="4B20618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B8686F"/>
    <w:multiLevelType w:val="multilevel"/>
    <w:tmpl w:val="F344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11"/>
  </w:num>
  <w:num w:numId="4">
    <w:abstractNumId w:val="16"/>
  </w:num>
  <w:num w:numId="5">
    <w:abstractNumId w:val="18"/>
  </w:num>
  <w:num w:numId="6">
    <w:abstractNumId w:val="20"/>
  </w:num>
  <w:num w:numId="7">
    <w:abstractNumId w:val="7"/>
  </w:num>
  <w:num w:numId="8">
    <w:abstractNumId w:val="27"/>
  </w:num>
  <w:num w:numId="9">
    <w:abstractNumId w:val="25"/>
  </w:num>
  <w:num w:numId="10">
    <w:abstractNumId w:val="14"/>
  </w:num>
  <w:num w:numId="11">
    <w:abstractNumId w:val="23"/>
  </w:num>
  <w:num w:numId="12">
    <w:abstractNumId w:val="1"/>
  </w:num>
  <w:num w:numId="13">
    <w:abstractNumId w:val="10"/>
  </w:num>
  <w:num w:numId="14">
    <w:abstractNumId w:val="29"/>
  </w:num>
  <w:num w:numId="15">
    <w:abstractNumId w:val="6"/>
  </w:num>
  <w:num w:numId="16">
    <w:abstractNumId w:val="8"/>
  </w:num>
  <w:num w:numId="17">
    <w:abstractNumId w:val="2"/>
  </w:num>
  <w:num w:numId="18">
    <w:abstractNumId w:val="30"/>
  </w:num>
  <w:num w:numId="19">
    <w:abstractNumId w:val="31"/>
  </w:num>
  <w:num w:numId="20">
    <w:abstractNumId w:val="5"/>
  </w:num>
  <w:num w:numId="21">
    <w:abstractNumId w:val="4"/>
  </w:num>
  <w:num w:numId="22">
    <w:abstractNumId w:val="12"/>
  </w:num>
  <w:num w:numId="23">
    <w:abstractNumId w:val="0"/>
  </w:num>
  <w:num w:numId="24">
    <w:abstractNumId w:val="17"/>
  </w:num>
  <w:num w:numId="25">
    <w:abstractNumId w:val="19"/>
  </w:num>
  <w:num w:numId="26">
    <w:abstractNumId w:val="24"/>
  </w:num>
  <w:num w:numId="27">
    <w:abstractNumId w:val="32"/>
  </w:num>
  <w:num w:numId="28">
    <w:abstractNumId w:val="3"/>
  </w:num>
  <w:num w:numId="29">
    <w:abstractNumId w:val="9"/>
  </w:num>
  <w:num w:numId="30">
    <w:abstractNumId w:val="13"/>
  </w:num>
  <w:num w:numId="31">
    <w:abstractNumId w:val="22"/>
  </w:num>
  <w:num w:numId="32">
    <w:abstractNumId w:val="1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65D66"/>
    <w:rsid w:val="00067757"/>
    <w:rsid w:val="000E24E7"/>
    <w:rsid w:val="001731D7"/>
    <w:rsid w:val="001858D3"/>
    <w:rsid w:val="00193A4B"/>
    <w:rsid w:val="0019667A"/>
    <w:rsid w:val="001A4CB0"/>
    <w:rsid w:val="001A7246"/>
    <w:rsid w:val="001B7E41"/>
    <w:rsid w:val="001C4F27"/>
    <w:rsid w:val="001C6166"/>
    <w:rsid w:val="002363F4"/>
    <w:rsid w:val="00247045"/>
    <w:rsid w:val="00251E3E"/>
    <w:rsid w:val="002A2B72"/>
    <w:rsid w:val="002B3C78"/>
    <w:rsid w:val="003174B6"/>
    <w:rsid w:val="00323F20"/>
    <w:rsid w:val="003C1A09"/>
    <w:rsid w:val="003C3172"/>
    <w:rsid w:val="003D1A95"/>
    <w:rsid w:val="003F2B02"/>
    <w:rsid w:val="004465C8"/>
    <w:rsid w:val="00492439"/>
    <w:rsid w:val="004B26E6"/>
    <w:rsid w:val="004D2FD1"/>
    <w:rsid w:val="004E3977"/>
    <w:rsid w:val="004E44D5"/>
    <w:rsid w:val="004F01F4"/>
    <w:rsid w:val="00520305"/>
    <w:rsid w:val="005403A9"/>
    <w:rsid w:val="005748A3"/>
    <w:rsid w:val="005847B5"/>
    <w:rsid w:val="005C1119"/>
    <w:rsid w:val="00621777"/>
    <w:rsid w:val="00661CF0"/>
    <w:rsid w:val="00661FC6"/>
    <w:rsid w:val="00671620"/>
    <w:rsid w:val="0068209F"/>
    <w:rsid w:val="006948BF"/>
    <w:rsid w:val="006D2FD5"/>
    <w:rsid w:val="0075540C"/>
    <w:rsid w:val="00757FA7"/>
    <w:rsid w:val="007704C4"/>
    <w:rsid w:val="00791B43"/>
    <w:rsid w:val="007A4A57"/>
    <w:rsid w:val="007D626F"/>
    <w:rsid w:val="00801E2C"/>
    <w:rsid w:val="00807CAB"/>
    <w:rsid w:val="0081608C"/>
    <w:rsid w:val="00847428"/>
    <w:rsid w:val="00867515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45AA0"/>
    <w:rsid w:val="00AA49FD"/>
    <w:rsid w:val="00AC33EA"/>
    <w:rsid w:val="00AD12AE"/>
    <w:rsid w:val="00B122A9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81C81"/>
    <w:rsid w:val="00C95B0F"/>
    <w:rsid w:val="00CA4305"/>
    <w:rsid w:val="00CB777F"/>
    <w:rsid w:val="00CC1F24"/>
    <w:rsid w:val="00CD3B3F"/>
    <w:rsid w:val="00CE08A7"/>
    <w:rsid w:val="00D20D83"/>
    <w:rsid w:val="00D212A5"/>
    <w:rsid w:val="00D36ADC"/>
    <w:rsid w:val="00D678B1"/>
    <w:rsid w:val="00D712B7"/>
    <w:rsid w:val="00DA5862"/>
    <w:rsid w:val="00DA7A86"/>
    <w:rsid w:val="00DD24CA"/>
    <w:rsid w:val="00DF4CFC"/>
    <w:rsid w:val="00E04C26"/>
    <w:rsid w:val="00EC1A51"/>
    <w:rsid w:val="00F01182"/>
    <w:rsid w:val="00F45233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F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2F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2FD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CA4305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CA4305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D2FD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A4305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270</Words>
  <Characters>1623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2024-06-14T10:11:00Z</dcterms:created>
  <dcterms:modified xsi:type="dcterms:W3CDTF">2024-06-14T11:17:00Z</dcterms:modified>
</cp:coreProperties>
</file>