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34" w:rsidRPr="00733111" w:rsidRDefault="00671A34" w:rsidP="00CD034B">
      <w:pPr>
        <w:pStyle w:val="Heading1"/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Zarządzenie nr 9</w:t>
      </w:r>
    </w:p>
    <w:p w:rsidR="00671A34" w:rsidRPr="00733111" w:rsidRDefault="00671A34" w:rsidP="00CD034B">
      <w:pPr>
        <w:pStyle w:val="Heading2"/>
        <w:spacing w:line="360" w:lineRule="auto"/>
        <w:jc w:val="center"/>
        <w:rPr>
          <w:rFonts w:ascii="Calibri" w:hAnsi="Calibri" w:cs="Calibri"/>
          <w:i w:val="0"/>
          <w:iCs w:val="0"/>
          <w:sz w:val="28"/>
          <w:szCs w:val="28"/>
          <w:lang w:val="pl-PL"/>
        </w:rPr>
      </w:pP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>Dziekana Wydziału Kształtowania Środowiska i Rolnictwa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 xml:space="preserve">Zachodniopomorskiego Uniwersytetu Technologicznego w 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t>Szczecinie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 1 października 2022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 xml:space="preserve"> r.</w:t>
      </w:r>
    </w:p>
    <w:p w:rsidR="00671A34" w:rsidRPr="004962B7" w:rsidRDefault="00671A34" w:rsidP="004962B7">
      <w:pPr>
        <w:pStyle w:val="Heading3"/>
        <w:spacing w:line="360" w:lineRule="auto"/>
        <w:jc w:val="center"/>
        <w:rPr>
          <w:rFonts w:ascii="Calibri" w:hAnsi="Calibri" w:cs="Calibri"/>
          <w:i w:val="0"/>
          <w:iCs w:val="0"/>
        </w:rPr>
      </w:pPr>
      <w:r w:rsidRPr="00CD034B">
        <w:rPr>
          <w:rFonts w:ascii="Calibri" w:hAnsi="Calibri" w:cs="Calibri"/>
          <w:i w:val="0"/>
          <w:iCs w:val="0"/>
        </w:rPr>
        <w:t xml:space="preserve">w sprawie powołania przewodniczących komisji egzaminów dyplomowych inżynierskich </w:t>
      </w:r>
      <w:r w:rsidRPr="00CD034B">
        <w:rPr>
          <w:rFonts w:ascii="Calibri" w:hAnsi="Calibri" w:cs="Calibri"/>
          <w:i w:val="0"/>
          <w:iCs w:val="0"/>
        </w:rPr>
        <w:br/>
      </w:r>
      <w:r w:rsidRPr="004962B7">
        <w:rPr>
          <w:rFonts w:ascii="Calibri" w:hAnsi="Calibri" w:cs="Calibri"/>
          <w:i w:val="0"/>
          <w:iCs w:val="0"/>
        </w:rPr>
        <w:t>i magisterskich na poszczególnych kierunkac</w:t>
      </w:r>
      <w:r>
        <w:rPr>
          <w:rFonts w:ascii="Calibri" w:hAnsi="Calibri" w:cs="Calibri"/>
          <w:i w:val="0"/>
          <w:iCs w:val="0"/>
        </w:rPr>
        <w:t>h studiów na rok akademicki 2022/2023</w:t>
      </w:r>
    </w:p>
    <w:p w:rsidR="00671A34" w:rsidRPr="00C91211" w:rsidRDefault="00671A34" w:rsidP="00733111">
      <w:pPr>
        <w:spacing w:before="240" w:line="360" w:lineRule="auto"/>
        <w:rPr>
          <w:rFonts w:ascii="Calibri" w:hAnsi="Calibri" w:cs="Calibri"/>
        </w:rPr>
      </w:pPr>
      <w:r w:rsidRPr="004962B7"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., z późn. zm.) w związku z § 35 ust. 2 pkt 1 Regulaminu studiów </w:t>
      </w:r>
      <w:r>
        <w:rPr>
          <w:rFonts w:ascii="Calibri" w:hAnsi="Calibri" w:cs="Calibri"/>
        </w:rPr>
        <w:br/>
        <w:t>w</w:t>
      </w:r>
      <w:r w:rsidRPr="00C91211">
        <w:rPr>
          <w:rFonts w:ascii="Calibri" w:hAnsi="Calibri" w:cs="Calibri"/>
        </w:rPr>
        <w:t xml:space="preserve"> Zachodniopomorski</w:t>
      </w:r>
      <w:r>
        <w:rPr>
          <w:rFonts w:ascii="Calibri" w:hAnsi="Calibri" w:cs="Calibri"/>
        </w:rPr>
        <w:t>m</w:t>
      </w:r>
      <w:r w:rsidRPr="00C91211">
        <w:rPr>
          <w:rFonts w:ascii="Calibri" w:hAnsi="Calibri" w:cs="Calibri"/>
        </w:rPr>
        <w:t xml:space="preserve"> Uniwersyte</w:t>
      </w:r>
      <w:r>
        <w:rPr>
          <w:rFonts w:ascii="Calibri" w:hAnsi="Calibri" w:cs="Calibri"/>
        </w:rPr>
        <w:t>cie Technologicznym</w:t>
      </w:r>
      <w:r w:rsidRPr="00C91211">
        <w:rPr>
          <w:rFonts w:ascii="Calibri" w:hAnsi="Calibri" w:cs="Calibri"/>
        </w:rPr>
        <w:t xml:space="preserve"> w Szczecinie </w:t>
      </w:r>
      <w:r>
        <w:rPr>
          <w:rFonts w:ascii="Calibri" w:hAnsi="Calibri" w:cs="Calibri"/>
        </w:rPr>
        <w:t>(Uchwała nr 96 Senatu</w:t>
      </w:r>
      <w:r w:rsidRPr="00C91211">
        <w:rPr>
          <w:rFonts w:ascii="Calibri" w:hAnsi="Calibri" w:cs="Calibri"/>
        </w:rPr>
        <w:t xml:space="preserve"> ZUT w Szczecinie z d</w:t>
      </w:r>
      <w:r>
        <w:rPr>
          <w:rFonts w:ascii="Calibri" w:hAnsi="Calibri" w:cs="Calibri"/>
        </w:rPr>
        <w:t>nia 25</w:t>
      </w:r>
      <w:r w:rsidRPr="00C912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kwietnia 2022</w:t>
      </w:r>
      <w:r w:rsidRPr="00C91211">
        <w:rPr>
          <w:rFonts w:ascii="Calibri" w:hAnsi="Calibri" w:cs="Calibri"/>
        </w:rPr>
        <w:t xml:space="preserve"> r.) zarządza się, co następuje:</w:t>
      </w:r>
    </w:p>
    <w:p w:rsidR="00671A34" w:rsidRPr="00EE518B" w:rsidRDefault="00671A34" w:rsidP="00CD034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1.</w:t>
      </w:r>
    </w:p>
    <w:p w:rsidR="00671A34" w:rsidRDefault="00671A34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</w:t>
      </w:r>
      <w:r w:rsidRPr="00B5298B">
        <w:rPr>
          <w:rFonts w:ascii="Calibri" w:hAnsi="Calibri" w:cs="Calibri"/>
        </w:rPr>
        <w:t>przewodniczących komisji egzaminów dyplomowych</w:t>
      </w:r>
      <w:r>
        <w:rPr>
          <w:rFonts w:ascii="Calibri" w:hAnsi="Calibri" w:cs="Calibri"/>
        </w:rPr>
        <w:t xml:space="preserve"> inżynierskich </w:t>
      </w:r>
      <w:r>
        <w:rPr>
          <w:rFonts w:ascii="Calibri" w:hAnsi="Calibri" w:cs="Calibri"/>
        </w:rPr>
        <w:br/>
        <w:t>i magisterskich na poszczególnych kierunkach studiów na</w:t>
      </w:r>
      <w:r w:rsidRPr="00B5298B">
        <w:rPr>
          <w:rFonts w:ascii="Calibri" w:hAnsi="Calibri" w:cs="Calibri"/>
        </w:rPr>
        <w:t> </w:t>
      </w:r>
      <w:r>
        <w:rPr>
          <w:rFonts w:ascii="Calibri" w:hAnsi="Calibri" w:cs="Calibri"/>
        </w:rPr>
        <w:t>rok akademicki 2022/2023: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92"/>
        <w:gridCol w:w="4500"/>
      </w:tblGrid>
      <w:tr w:rsidR="00671A34" w:rsidRPr="00B25EDD">
        <w:trPr>
          <w:tblHeader/>
        </w:trPr>
        <w:tc>
          <w:tcPr>
            <w:tcW w:w="2988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Kierunek studiów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Egzamin dyplomowy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Przewodniczący komisji</w:t>
            </w:r>
          </w:p>
        </w:tc>
      </w:tr>
      <w:tr w:rsidR="00671A34" w:rsidRPr="00B25EDD">
        <w:tc>
          <w:tcPr>
            <w:tcW w:w="2988" w:type="dxa"/>
            <w:vAlign w:val="center"/>
          </w:tcPr>
          <w:p w:rsidR="00671A34" w:rsidRPr="006810A8" w:rsidRDefault="00671A34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Architektura krajobrazu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pStyle w:val="BodyText2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Grzegorz Nowak, prof. ZUT</w:t>
            </w:r>
          </w:p>
          <w:p w:rsidR="00671A34" w:rsidRPr="006810A8" w:rsidRDefault="00671A34" w:rsidP="006810A8">
            <w:pPr>
              <w:pStyle w:val="BodyText2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Agnieszka Zawadzińska, prof. ZUT</w:t>
            </w:r>
          </w:p>
          <w:p w:rsidR="00671A34" w:rsidRPr="006810A8" w:rsidRDefault="00671A34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inż. Aleksandra Pilarczyk</w:t>
            </w:r>
          </w:p>
        </w:tc>
      </w:tr>
      <w:tr w:rsidR="00671A34" w:rsidRPr="00E56088">
        <w:tc>
          <w:tcPr>
            <w:tcW w:w="2988" w:type="dxa"/>
            <w:vAlign w:val="center"/>
          </w:tcPr>
          <w:p w:rsidR="00671A34" w:rsidRPr="006810A8" w:rsidRDefault="00671A34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Ochrona środowiska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pStyle w:val="BodyText2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Teodor Kitczak, prof. ZUT</w:t>
            </w:r>
          </w:p>
          <w:p w:rsidR="00671A34" w:rsidRPr="006810A8" w:rsidRDefault="00671A34" w:rsidP="006810A8">
            <w:pPr>
              <w:pStyle w:val="BodyText2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Ryszard Malinowski, prof. ZUT</w:t>
            </w:r>
          </w:p>
          <w:p w:rsidR="00671A34" w:rsidRPr="006810A8" w:rsidRDefault="00671A34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Joanna Podlasińska, prof. ZUT</w:t>
            </w:r>
          </w:p>
        </w:tc>
      </w:tr>
      <w:tr w:rsidR="00671A34" w:rsidRPr="00B25EDD">
        <w:tc>
          <w:tcPr>
            <w:tcW w:w="2988" w:type="dxa"/>
            <w:vAlign w:val="center"/>
          </w:tcPr>
          <w:p w:rsidR="00671A34" w:rsidRPr="006810A8" w:rsidRDefault="00671A34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Odnawialne źródła energii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Justyna Chudecka, prof. ZUT</w:t>
            </w:r>
          </w:p>
          <w:p w:rsidR="00671A34" w:rsidRPr="006810A8" w:rsidRDefault="00671A34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Małgorzata Hawrot-Paw, prof. ZUT</w:t>
            </w:r>
          </w:p>
          <w:p w:rsidR="00671A34" w:rsidRPr="006810A8" w:rsidRDefault="00671A34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Adam Koniuszy, prof. ZUT</w:t>
            </w:r>
          </w:p>
        </w:tc>
      </w:tr>
      <w:tr w:rsidR="00671A34" w:rsidRPr="00B25EDD">
        <w:tc>
          <w:tcPr>
            <w:tcW w:w="2988" w:type="dxa"/>
            <w:vAlign w:val="center"/>
          </w:tcPr>
          <w:p w:rsidR="00671A34" w:rsidRPr="006810A8" w:rsidRDefault="00671A34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Ogrodnictwo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prof. dr hab. inż. Dorota Jadczak</w:t>
            </w:r>
          </w:p>
          <w:p w:rsidR="00671A34" w:rsidRPr="006810A8" w:rsidRDefault="00671A34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Ireneusz Ochmian, prof. ZUT</w:t>
            </w:r>
          </w:p>
        </w:tc>
      </w:tr>
      <w:tr w:rsidR="00671A34" w:rsidRPr="00E56088">
        <w:tc>
          <w:tcPr>
            <w:tcW w:w="2988" w:type="dxa"/>
            <w:vAlign w:val="center"/>
          </w:tcPr>
          <w:p w:rsidR="00671A34" w:rsidRPr="006810A8" w:rsidRDefault="00671A34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Rolnictwo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Katarzyna Malinowska, prof. ZUT</w:t>
            </w:r>
          </w:p>
          <w:p w:rsidR="00671A34" w:rsidRPr="00FE1673" w:rsidRDefault="00671A34" w:rsidP="006810A8">
            <w:pPr>
              <w:spacing w:line="276" w:lineRule="auto"/>
              <w:jc w:val="both"/>
              <w:rPr>
                <w:rFonts w:ascii="Calibri" w:hAnsi="Calibri" w:cs="Calibri"/>
                <w:lang w:val="de-DE"/>
              </w:rPr>
            </w:pPr>
            <w:r w:rsidRPr="00FE1673">
              <w:rPr>
                <w:rFonts w:ascii="Calibri" w:hAnsi="Calibri" w:cs="Calibri"/>
                <w:sz w:val="22"/>
                <w:szCs w:val="22"/>
                <w:lang w:val="de-DE"/>
              </w:rPr>
              <w:t>dr hab. inż. Ewa Możdżer, prof. ZUT</w:t>
            </w:r>
          </w:p>
          <w:p w:rsidR="00671A34" w:rsidRPr="006810A8" w:rsidRDefault="00671A34" w:rsidP="006810A8">
            <w:pPr>
              <w:spacing w:line="276" w:lineRule="auto"/>
              <w:rPr>
                <w:rFonts w:ascii="Calibri" w:hAnsi="Calibri" w:cs="Calibri"/>
              </w:rPr>
            </w:pPr>
            <w:r w:rsidRPr="00FE167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dr hab. inż. </w:t>
            </w:r>
            <w:r w:rsidRPr="006810A8">
              <w:rPr>
                <w:rFonts w:ascii="Calibri" w:hAnsi="Calibri" w:cs="Calibri"/>
                <w:sz w:val="22"/>
                <w:szCs w:val="22"/>
              </w:rPr>
              <w:t>Beata Smolik, prof. ZUT</w:t>
            </w:r>
          </w:p>
        </w:tc>
      </w:tr>
      <w:tr w:rsidR="00671A34" w:rsidRPr="00B25EDD">
        <w:tc>
          <w:tcPr>
            <w:tcW w:w="2988" w:type="dxa"/>
            <w:vAlign w:val="center"/>
          </w:tcPr>
          <w:p w:rsidR="00671A34" w:rsidRPr="006810A8" w:rsidRDefault="00671A34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Uprawa winorośli i winiarstwo</w:t>
            </w:r>
          </w:p>
        </w:tc>
        <w:tc>
          <w:tcPr>
            <w:tcW w:w="1692" w:type="dxa"/>
            <w:vAlign w:val="center"/>
          </w:tcPr>
          <w:p w:rsidR="00671A34" w:rsidRPr="006810A8" w:rsidRDefault="00671A34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</w:t>
            </w:r>
          </w:p>
        </w:tc>
        <w:tc>
          <w:tcPr>
            <w:tcW w:w="4500" w:type="dxa"/>
            <w:vAlign w:val="center"/>
          </w:tcPr>
          <w:p w:rsidR="00671A34" w:rsidRPr="006810A8" w:rsidRDefault="00671A34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prof. dr hab. inż. Dorota Jadczak</w:t>
            </w:r>
          </w:p>
          <w:p w:rsidR="00671A34" w:rsidRPr="006810A8" w:rsidRDefault="00671A34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Ireneusz Ochmian, prof. ZUT</w:t>
            </w:r>
          </w:p>
        </w:tc>
      </w:tr>
    </w:tbl>
    <w:p w:rsidR="00671A34" w:rsidRPr="00EE518B" w:rsidRDefault="00671A34" w:rsidP="00733111">
      <w:pPr>
        <w:spacing w:before="240"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2.</w:t>
      </w:r>
    </w:p>
    <w:p w:rsidR="00671A34" w:rsidRDefault="00671A34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uzasadnionych przypadkach przewodniczącymi komisji mogą być prodziekani Wydziału Kształtowania Środowiska i Rolnictwa ZUT w Szczecinie.</w:t>
      </w:r>
    </w:p>
    <w:p w:rsidR="00671A34" w:rsidRPr="00EE518B" w:rsidRDefault="00671A34" w:rsidP="00733111">
      <w:pPr>
        <w:keepNext/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3.</w:t>
      </w:r>
    </w:p>
    <w:p w:rsidR="00671A34" w:rsidRDefault="00671A34" w:rsidP="004000B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Zarządzenie wchodzi w życie z dniem podpisania.</w:t>
      </w:r>
    </w:p>
    <w:p w:rsidR="00671A34" w:rsidRPr="00121D12" w:rsidRDefault="00671A34" w:rsidP="00CD034B">
      <w:pPr>
        <w:pStyle w:val="BodyText2"/>
        <w:spacing w:line="360" w:lineRule="auto"/>
        <w:rPr>
          <w:rFonts w:ascii="Calibri" w:hAnsi="Calibri" w:cs="Calibri"/>
          <w:b w:val="0"/>
          <w:bCs w:val="0"/>
          <w:sz w:val="16"/>
          <w:szCs w:val="16"/>
        </w:rPr>
      </w:pPr>
    </w:p>
    <w:p w:rsidR="00671A34" w:rsidRDefault="00671A34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Dziekan</w:t>
      </w:r>
      <w:r>
        <w:rPr>
          <w:rFonts w:ascii="Calibri" w:hAnsi="Calibri" w:cs="Calibri"/>
        </w:rPr>
        <w:br/>
        <w:t>Wydziału Kształtowania Środowiska i Rolnictwa</w:t>
      </w:r>
    </w:p>
    <w:p w:rsidR="00671A34" w:rsidRPr="00D27C95" w:rsidRDefault="00671A34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 w:rsidRPr="00D27C95">
        <w:rPr>
          <w:rFonts w:ascii="Calibri" w:hAnsi="Calibri" w:cs="Calibri"/>
        </w:rPr>
        <w:t>prof. dr hab. inż. Arkadiusz Telesiński</w:t>
      </w:r>
    </w:p>
    <w:sectPr w:rsidR="00671A34" w:rsidRPr="00D27C95" w:rsidSect="002A769C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34" w:rsidRDefault="00671A34">
      <w:r>
        <w:separator/>
      </w:r>
    </w:p>
  </w:endnote>
  <w:endnote w:type="continuationSeparator" w:id="0">
    <w:p w:rsidR="00671A34" w:rsidRDefault="0067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34" w:rsidRDefault="00671A34">
      <w:r>
        <w:separator/>
      </w:r>
    </w:p>
  </w:footnote>
  <w:footnote w:type="continuationSeparator" w:id="0">
    <w:p w:rsidR="00671A34" w:rsidRDefault="00671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3C35"/>
    <w:rsid w:val="00060DD5"/>
    <w:rsid w:val="0008424D"/>
    <w:rsid w:val="000E6AA6"/>
    <w:rsid w:val="00105DF9"/>
    <w:rsid w:val="00121D12"/>
    <w:rsid w:val="00192BFE"/>
    <w:rsid w:val="00210994"/>
    <w:rsid w:val="00250561"/>
    <w:rsid w:val="00282840"/>
    <w:rsid w:val="002834AD"/>
    <w:rsid w:val="002A769C"/>
    <w:rsid w:val="002D0456"/>
    <w:rsid w:val="00302AAA"/>
    <w:rsid w:val="00310BD4"/>
    <w:rsid w:val="003450C5"/>
    <w:rsid w:val="00373357"/>
    <w:rsid w:val="0038326A"/>
    <w:rsid w:val="00391C31"/>
    <w:rsid w:val="003D01AD"/>
    <w:rsid w:val="004000B9"/>
    <w:rsid w:val="00405EEB"/>
    <w:rsid w:val="004139A4"/>
    <w:rsid w:val="00467C10"/>
    <w:rsid w:val="00480507"/>
    <w:rsid w:val="004815F6"/>
    <w:rsid w:val="0048338E"/>
    <w:rsid w:val="004962B7"/>
    <w:rsid w:val="004C41B5"/>
    <w:rsid w:val="00510B0D"/>
    <w:rsid w:val="00523DCB"/>
    <w:rsid w:val="00575AFC"/>
    <w:rsid w:val="005E4D3C"/>
    <w:rsid w:val="005F5B4A"/>
    <w:rsid w:val="00643B6A"/>
    <w:rsid w:val="00667EF5"/>
    <w:rsid w:val="00671A34"/>
    <w:rsid w:val="0067550A"/>
    <w:rsid w:val="006810A8"/>
    <w:rsid w:val="006B5868"/>
    <w:rsid w:val="006C37BC"/>
    <w:rsid w:val="006E0C0B"/>
    <w:rsid w:val="006E6D6A"/>
    <w:rsid w:val="00706419"/>
    <w:rsid w:val="00733111"/>
    <w:rsid w:val="00751514"/>
    <w:rsid w:val="007925D2"/>
    <w:rsid w:val="007A0D68"/>
    <w:rsid w:val="007B201C"/>
    <w:rsid w:val="00844BC3"/>
    <w:rsid w:val="008E0559"/>
    <w:rsid w:val="009006BA"/>
    <w:rsid w:val="0090262F"/>
    <w:rsid w:val="00927FDC"/>
    <w:rsid w:val="00962283"/>
    <w:rsid w:val="009C298D"/>
    <w:rsid w:val="00A00517"/>
    <w:rsid w:val="00A3393F"/>
    <w:rsid w:val="00AB6EAF"/>
    <w:rsid w:val="00AC1B1E"/>
    <w:rsid w:val="00AE3605"/>
    <w:rsid w:val="00B0484B"/>
    <w:rsid w:val="00B25EDD"/>
    <w:rsid w:val="00B5298B"/>
    <w:rsid w:val="00B53308"/>
    <w:rsid w:val="00B77BFC"/>
    <w:rsid w:val="00B93676"/>
    <w:rsid w:val="00C03524"/>
    <w:rsid w:val="00C171AB"/>
    <w:rsid w:val="00C234A3"/>
    <w:rsid w:val="00C300AE"/>
    <w:rsid w:val="00C409A5"/>
    <w:rsid w:val="00C73E00"/>
    <w:rsid w:val="00C84BBB"/>
    <w:rsid w:val="00C91211"/>
    <w:rsid w:val="00C92329"/>
    <w:rsid w:val="00C96EF7"/>
    <w:rsid w:val="00CA68A1"/>
    <w:rsid w:val="00CD034B"/>
    <w:rsid w:val="00CD1DBD"/>
    <w:rsid w:val="00D27C95"/>
    <w:rsid w:val="00D47F41"/>
    <w:rsid w:val="00D705B3"/>
    <w:rsid w:val="00D70D89"/>
    <w:rsid w:val="00D7331B"/>
    <w:rsid w:val="00D748EF"/>
    <w:rsid w:val="00D87D93"/>
    <w:rsid w:val="00D91DBF"/>
    <w:rsid w:val="00D93398"/>
    <w:rsid w:val="00DE60F7"/>
    <w:rsid w:val="00DF0067"/>
    <w:rsid w:val="00E43A0F"/>
    <w:rsid w:val="00E446CD"/>
    <w:rsid w:val="00E50F9D"/>
    <w:rsid w:val="00E56088"/>
    <w:rsid w:val="00E74009"/>
    <w:rsid w:val="00E86B83"/>
    <w:rsid w:val="00E92538"/>
    <w:rsid w:val="00EA6A29"/>
    <w:rsid w:val="00EB51F6"/>
    <w:rsid w:val="00EE518B"/>
    <w:rsid w:val="00EF2F8D"/>
    <w:rsid w:val="00F672E5"/>
    <w:rsid w:val="00F92090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5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5F6"/>
    <w:pPr>
      <w:keepNext/>
      <w:jc w:val="right"/>
      <w:outlineLvl w:val="1"/>
    </w:pPr>
    <w:rPr>
      <w:b/>
      <w:bCs/>
      <w:i/>
      <w:iCs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5F6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5F6"/>
    <w:pPr>
      <w:keepNext/>
      <w:ind w:left="4248" w:firstLine="70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5F6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E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3E0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E0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3E00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73E00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81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E0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15F6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3E0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815F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3E00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73E0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E0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E00"/>
    <w:rPr>
      <w:rFonts w:cs="Times New Roman"/>
      <w:sz w:val="24"/>
      <w:szCs w:val="24"/>
    </w:rPr>
  </w:style>
  <w:style w:type="table" w:styleId="TableTheme">
    <w:name w:val="Table Theme"/>
    <w:basedOn w:val="TableNormal"/>
    <w:uiPriority w:val="99"/>
    <w:rsid w:val="00B25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tabeli1">
    <w:name w:val="Styl tabeli1"/>
    <w:basedOn w:val="TableTheme"/>
    <w:uiPriority w:val="99"/>
    <w:rsid w:val="00B25EDD"/>
    <w:pPr>
      <w:jc w:val="center"/>
    </w:pPr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303</Words>
  <Characters>1821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25 Dziekana Wydziału Kształtowania Środowiska i Rolnictwa z 1 października 2021 r. dostęp cyfrowo</dc:title>
  <dc:subject/>
  <dc:creator>Akademia Rolnicza</dc:creator>
  <cp:keywords/>
  <dc:description/>
  <cp:lastModifiedBy>maria sus</cp:lastModifiedBy>
  <cp:revision>4</cp:revision>
  <cp:lastPrinted>2019-09-05T12:18:00Z</cp:lastPrinted>
  <dcterms:created xsi:type="dcterms:W3CDTF">2022-09-27T08:07:00Z</dcterms:created>
  <dcterms:modified xsi:type="dcterms:W3CDTF">2022-09-27T08:23:00Z</dcterms:modified>
</cp:coreProperties>
</file>