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5F" w:rsidRPr="00733111" w:rsidRDefault="008D525F" w:rsidP="00CD034B">
      <w:pPr>
        <w:pStyle w:val="Heading1"/>
        <w:spacing w:line="36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Zarządzenie nr 6</w:t>
      </w:r>
    </w:p>
    <w:p w:rsidR="008D525F" w:rsidRPr="00733111" w:rsidRDefault="008D525F" w:rsidP="00CD034B">
      <w:pPr>
        <w:pStyle w:val="Heading2"/>
        <w:spacing w:line="360" w:lineRule="auto"/>
        <w:jc w:val="center"/>
        <w:rPr>
          <w:rFonts w:ascii="Calibri" w:hAnsi="Calibri" w:cs="Calibri"/>
          <w:i w:val="0"/>
          <w:iCs w:val="0"/>
          <w:sz w:val="28"/>
          <w:szCs w:val="28"/>
          <w:lang w:val="pl-PL"/>
        </w:rPr>
      </w:pP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t>Dziekana Wydziału Kształtowania Środowiska i Rolnictwa</w:t>
      </w: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  <w:sz w:val="28"/>
          <w:szCs w:val="28"/>
          <w:lang w:val="pl-PL"/>
        </w:rPr>
        <w:t>ego w Szczecinie</w:t>
      </w:r>
      <w:r>
        <w:rPr>
          <w:rFonts w:ascii="Calibri" w:hAnsi="Calibri" w:cs="Calibri"/>
          <w:i w:val="0"/>
          <w:iCs w:val="0"/>
          <w:sz w:val="28"/>
          <w:szCs w:val="28"/>
          <w:lang w:val="pl-PL"/>
        </w:rPr>
        <w:br/>
        <w:t>z 21 września 2022</w:t>
      </w: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t xml:space="preserve"> r.</w:t>
      </w:r>
    </w:p>
    <w:p w:rsidR="008D525F" w:rsidRPr="004962B7" w:rsidRDefault="008D525F" w:rsidP="004962B7">
      <w:pPr>
        <w:pStyle w:val="Heading3"/>
        <w:spacing w:line="360" w:lineRule="auto"/>
        <w:jc w:val="center"/>
        <w:rPr>
          <w:rFonts w:ascii="Calibri" w:hAnsi="Calibri" w:cs="Calibri"/>
          <w:i w:val="0"/>
          <w:iCs w:val="0"/>
        </w:rPr>
      </w:pPr>
      <w:r w:rsidRPr="00CD034B">
        <w:rPr>
          <w:rFonts w:ascii="Calibri" w:hAnsi="Calibri" w:cs="Calibri"/>
          <w:i w:val="0"/>
          <w:iCs w:val="0"/>
        </w:rPr>
        <w:t>w sprawie</w:t>
      </w:r>
      <w:r>
        <w:rPr>
          <w:rFonts w:ascii="Calibri" w:hAnsi="Calibri" w:cs="Calibri"/>
          <w:i w:val="0"/>
          <w:iCs w:val="0"/>
        </w:rPr>
        <w:t xml:space="preserve"> rozliczenia godzin dydaktycznych za opiekę nad studentem przygotowującym pracę dyplomową w roku </w:t>
      </w:r>
      <w:r w:rsidRPr="004962B7">
        <w:rPr>
          <w:rFonts w:ascii="Calibri" w:hAnsi="Calibri" w:cs="Calibri"/>
          <w:i w:val="0"/>
          <w:iCs w:val="0"/>
        </w:rPr>
        <w:t>akademicki</w:t>
      </w:r>
      <w:r>
        <w:rPr>
          <w:rFonts w:ascii="Calibri" w:hAnsi="Calibri" w:cs="Calibri"/>
          <w:i w:val="0"/>
          <w:iCs w:val="0"/>
        </w:rPr>
        <w:t>m 2022/2023</w:t>
      </w:r>
    </w:p>
    <w:p w:rsidR="008D525F" w:rsidRPr="00C91211" w:rsidRDefault="008D525F" w:rsidP="00733111">
      <w:pPr>
        <w:spacing w:before="240" w:line="360" w:lineRule="auto"/>
        <w:rPr>
          <w:rFonts w:ascii="Calibri" w:hAnsi="Calibri" w:cs="Calibri"/>
        </w:rPr>
      </w:pPr>
      <w:r w:rsidRPr="004962B7"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 w:rsidRPr="004962B7">
        <w:rPr>
          <w:rFonts w:ascii="Calibri" w:hAnsi="Calibri" w:cs="Calibri"/>
        </w:rPr>
        <w:br/>
      </w:r>
      <w:r w:rsidRPr="00C91211">
        <w:rPr>
          <w:rFonts w:ascii="Calibri" w:hAnsi="Calibri" w:cs="Calibri"/>
        </w:rPr>
        <w:t>2019 r</w:t>
      </w:r>
      <w:r>
        <w:rPr>
          <w:rFonts w:ascii="Calibri" w:hAnsi="Calibri" w:cs="Calibri"/>
        </w:rPr>
        <w:t xml:space="preserve">., z późn. zm.) w związku z § 22 ust. 2 Regulaminu pracy </w:t>
      </w:r>
      <w:r w:rsidRPr="00C91211">
        <w:rPr>
          <w:rFonts w:ascii="Calibri" w:hAnsi="Calibri" w:cs="Calibri"/>
        </w:rPr>
        <w:t>Zachodniopomorski</w:t>
      </w:r>
      <w:r>
        <w:rPr>
          <w:rFonts w:ascii="Calibri" w:hAnsi="Calibri" w:cs="Calibri"/>
        </w:rPr>
        <w:t xml:space="preserve">ego </w:t>
      </w:r>
      <w:r w:rsidRPr="00C91211">
        <w:rPr>
          <w:rFonts w:ascii="Calibri" w:hAnsi="Calibri" w:cs="Calibri"/>
        </w:rPr>
        <w:t>Uniwersyte</w:t>
      </w:r>
      <w:r>
        <w:rPr>
          <w:rFonts w:ascii="Calibri" w:hAnsi="Calibri" w:cs="Calibri"/>
        </w:rPr>
        <w:t>tu Technologicznego</w:t>
      </w:r>
      <w:r w:rsidRPr="00C91211">
        <w:rPr>
          <w:rFonts w:ascii="Calibri" w:hAnsi="Calibri" w:cs="Calibri"/>
        </w:rPr>
        <w:t xml:space="preserve"> w Szczecinie </w:t>
      </w:r>
      <w:r>
        <w:rPr>
          <w:rFonts w:ascii="Calibri" w:hAnsi="Calibri" w:cs="Calibri"/>
        </w:rPr>
        <w:t xml:space="preserve">(Zarządzenie nr 52 Rektora ZUT w Szczecinie </w:t>
      </w:r>
      <w:r>
        <w:rPr>
          <w:rFonts w:ascii="Calibri" w:hAnsi="Calibri" w:cs="Calibri"/>
        </w:rPr>
        <w:br/>
      </w:r>
      <w:r w:rsidRPr="00C91211">
        <w:rPr>
          <w:rFonts w:ascii="Calibri" w:hAnsi="Calibri" w:cs="Calibri"/>
        </w:rPr>
        <w:t>z d</w:t>
      </w:r>
      <w:r>
        <w:rPr>
          <w:rFonts w:ascii="Calibri" w:hAnsi="Calibri" w:cs="Calibri"/>
        </w:rPr>
        <w:t>nia 16 września</w:t>
      </w:r>
      <w:r w:rsidRPr="00C91211">
        <w:rPr>
          <w:rFonts w:ascii="Calibri" w:hAnsi="Calibri" w:cs="Calibri"/>
        </w:rPr>
        <w:t xml:space="preserve"> 2019 r., z późn. zm.) zarządza się, co następuje:</w:t>
      </w:r>
    </w:p>
    <w:p w:rsidR="008D525F" w:rsidRPr="00EE518B" w:rsidRDefault="008D525F" w:rsidP="00CD034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E518B">
        <w:rPr>
          <w:rFonts w:ascii="Calibri" w:hAnsi="Calibri" w:cs="Calibri"/>
          <w:b/>
          <w:bCs/>
        </w:rPr>
        <w:t>§ 1.</w:t>
      </w:r>
    </w:p>
    <w:p w:rsidR="008D525F" w:rsidRDefault="008D525F" w:rsidP="004000B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 tytułu opieki nad studentem przygotowującym pracę dyplomową, w tym również prowadzenie konsultacji, po obronie tej pracy nauczycielowi akademickiemu dolicza się do obciążenia dydaktycznego 10 godzin za każdego dyplomanta studiów pierwszego i drugiego stopnia.</w:t>
      </w:r>
    </w:p>
    <w:p w:rsidR="008D525F" w:rsidRPr="00EE518B" w:rsidRDefault="008D525F" w:rsidP="00733111">
      <w:pPr>
        <w:keepNext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2</w:t>
      </w:r>
      <w:r w:rsidRPr="00EE518B">
        <w:rPr>
          <w:rFonts w:ascii="Calibri" w:hAnsi="Calibri" w:cs="Calibri"/>
          <w:b/>
          <w:bCs/>
        </w:rPr>
        <w:t>.</w:t>
      </w:r>
    </w:p>
    <w:p w:rsidR="008D525F" w:rsidRDefault="008D525F" w:rsidP="004000B9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Zarządzenie wchodzi w życie z dniem podpisania.</w:t>
      </w:r>
    </w:p>
    <w:p w:rsidR="008D525F" w:rsidRPr="00121D12" w:rsidRDefault="008D525F" w:rsidP="00CD034B">
      <w:pPr>
        <w:pStyle w:val="BodyText2"/>
        <w:spacing w:line="360" w:lineRule="auto"/>
        <w:rPr>
          <w:rFonts w:ascii="Calibri" w:hAnsi="Calibri" w:cs="Calibri"/>
          <w:b w:val="0"/>
          <w:bCs w:val="0"/>
          <w:sz w:val="16"/>
          <w:szCs w:val="16"/>
        </w:rPr>
      </w:pPr>
    </w:p>
    <w:p w:rsidR="008D525F" w:rsidRDefault="008D525F" w:rsidP="00EE518B">
      <w:pPr>
        <w:spacing w:line="360" w:lineRule="auto"/>
        <w:ind w:left="439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Dziekan</w:t>
      </w:r>
      <w:r>
        <w:rPr>
          <w:rFonts w:ascii="Calibri" w:hAnsi="Calibri" w:cs="Calibri"/>
        </w:rPr>
        <w:br/>
        <w:t>Wydziału Kształtowania Środowiska i Rolnictwa</w:t>
      </w:r>
    </w:p>
    <w:p w:rsidR="008D525F" w:rsidRPr="00D27C95" w:rsidRDefault="008D525F" w:rsidP="00EE518B">
      <w:pPr>
        <w:spacing w:line="360" w:lineRule="auto"/>
        <w:ind w:left="4395"/>
        <w:jc w:val="center"/>
        <w:rPr>
          <w:rFonts w:ascii="Calibri" w:hAnsi="Calibri" w:cs="Calibri"/>
        </w:rPr>
      </w:pPr>
      <w:r w:rsidRPr="00D27C95">
        <w:rPr>
          <w:rFonts w:ascii="Calibri" w:hAnsi="Calibri" w:cs="Calibri"/>
        </w:rPr>
        <w:t>prof. dr hab. inż. Arkadiusz Telesiński</w:t>
      </w:r>
    </w:p>
    <w:sectPr w:rsidR="008D525F" w:rsidRPr="00D27C95" w:rsidSect="002A769C">
      <w:pgSz w:w="11906" w:h="16838" w:code="9"/>
      <w:pgMar w:top="1418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5F" w:rsidRDefault="008D525F">
      <w:r>
        <w:separator/>
      </w:r>
    </w:p>
  </w:endnote>
  <w:endnote w:type="continuationSeparator" w:id="0">
    <w:p w:rsidR="008D525F" w:rsidRDefault="008D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5F" w:rsidRDefault="008D525F">
      <w:r>
        <w:separator/>
      </w:r>
    </w:p>
  </w:footnote>
  <w:footnote w:type="continuationSeparator" w:id="0">
    <w:p w:rsidR="008D525F" w:rsidRDefault="008D5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AA"/>
    <w:multiLevelType w:val="hybridMultilevel"/>
    <w:tmpl w:val="26BA345E"/>
    <w:lvl w:ilvl="0" w:tplc="4C1063C8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48CB"/>
    <w:multiLevelType w:val="hybridMultilevel"/>
    <w:tmpl w:val="B08A3B30"/>
    <w:lvl w:ilvl="0" w:tplc="14E0475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56211"/>
    <w:multiLevelType w:val="hybridMultilevel"/>
    <w:tmpl w:val="C100D262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DF1335"/>
    <w:multiLevelType w:val="hybridMultilevel"/>
    <w:tmpl w:val="37344878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47F57"/>
    <w:multiLevelType w:val="hybridMultilevel"/>
    <w:tmpl w:val="56764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2C6366"/>
    <w:multiLevelType w:val="multilevel"/>
    <w:tmpl w:val="55AC14DC"/>
    <w:lvl w:ilvl="0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4472DA"/>
    <w:multiLevelType w:val="hybridMultilevel"/>
    <w:tmpl w:val="69729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7E4217"/>
    <w:multiLevelType w:val="hybridMultilevel"/>
    <w:tmpl w:val="A6D6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07500F"/>
    <w:multiLevelType w:val="hybridMultilevel"/>
    <w:tmpl w:val="FE70BF7A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B3179E"/>
    <w:multiLevelType w:val="hybridMultilevel"/>
    <w:tmpl w:val="55AC14DC"/>
    <w:lvl w:ilvl="0" w:tplc="BCC201E4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544C9E"/>
    <w:multiLevelType w:val="hybridMultilevel"/>
    <w:tmpl w:val="F4E48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8912B14"/>
    <w:multiLevelType w:val="hybridMultilevel"/>
    <w:tmpl w:val="BC129C76"/>
    <w:lvl w:ilvl="0" w:tplc="0AF4B1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4AD"/>
    <w:rsid w:val="00052C06"/>
    <w:rsid w:val="00053C35"/>
    <w:rsid w:val="00060DD5"/>
    <w:rsid w:val="0008424D"/>
    <w:rsid w:val="000E6AA6"/>
    <w:rsid w:val="00105DF9"/>
    <w:rsid w:val="00121D12"/>
    <w:rsid w:val="00192BFE"/>
    <w:rsid w:val="00210994"/>
    <w:rsid w:val="00250561"/>
    <w:rsid w:val="00282840"/>
    <w:rsid w:val="002834AD"/>
    <w:rsid w:val="002A769C"/>
    <w:rsid w:val="002D0456"/>
    <w:rsid w:val="00302AAA"/>
    <w:rsid w:val="00310BD4"/>
    <w:rsid w:val="00373357"/>
    <w:rsid w:val="0038326A"/>
    <w:rsid w:val="00391C31"/>
    <w:rsid w:val="003D01AD"/>
    <w:rsid w:val="003D60BC"/>
    <w:rsid w:val="004000B9"/>
    <w:rsid w:val="00405EEB"/>
    <w:rsid w:val="004139A4"/>
    <w:rsid w:val="0043014F"/>
    <w:rsid w:val="00467C10"/>
    <w:rsid w:val="00480507"/>
    <w:rsid w:val="004815F6"/>
    <w:rsid w:val="004962B7"/>
    <w:rsid w:val="004C41B5"/>
    <w:rsid w:val="004C7EC0"/>
    <w:rsid w:val="00510B0D"/>
    <w:rsid w:val="00523DCB"/>
    <w:rsid w:val="00575AFC"/>
    <w:rsid w:val="005E4D3C"/>
    <w:rsid w:val="00643B6A"/>
    <w:rsid w:val="00667EF5"/>
    <w:rsid w:val="0067550A"/>
    <w:rsid w:val="006810A8"/>
    <w:rsid w:val="006B5868"/>
    <w:rsid w:val="006C37BC"/>
    <w:rsid w:val="006E0C0B"/>
    <w:rsid w:val="00706419"/>
    <w:rsid w:val="00733111"/>
    <w:rsid w:val="00751514"/>
    <w:rsid w:val="007925D2"/>
    <w:rsid w:val="007A0D68"/>
    <w:rsid w:val="007B201C"/>
    <w:rsid w:val="00894CC2"/>
    <w:rsid w:val="008C3A73"/>
    <w:rsid w:val="008C627C"/>
    <w:rsid w:val="008D525F"/>
    <w:rsid w:val="008E0559"/>
    <w:rsid w:val="009006BA"/>
    <w:rsid w:val="0090262F"/>
    <w:rsid w:val="00927FDC"/>
    <w:rsid w:val="009B089A"/>
    <w:rsid w:val="009C298D"/>
    <w:rsid w:val="00A00517"/>
    <w:rsid w:val="00A3393F"/>
    <w:rsid w:val="00AB6EAF"/>
    <w:rsid w:val="00AC1B1E"/>
    <w:rsid w:val="00AE3605"/>
    <w:rsid w:val="00B25EDD"/>
    <w:rsid w:val="00B5298B"/>
    <w:rsid w:val="00B53308"/>
    <w:rsid w:val="00B77BFC"/>
    <w:rsid w:val="00B93676"/>
    <w:rsid w:val="00C171AB"/>
    <w:rsid w:val="00C234A3"/>
    <w:rsid w:val="00C300AE"/>
    <w:rsid w:val="00C409A5"/>
    <w:rsid w:val="00C84BBB"/>
    <w:rsid w:val="00C91211"/>
    <w:rsid w:val="00C92329"/>
    <w:rsid w:val="00C96EF7"/>
    <w:rsid w:val="00CA68A1"/>
    <w:rsid w:val="00CD034B"/>
    <w:rsid w:val="00CD1DBD"/>
    <w:rsid w:val="00CF0213"/>
    <w:rsid w:val="00D27C95"/>
    <w:rsid w:val="00D47F41"/>
    <w:rsid w:val="00D705B3"/>
    <w:rsid w:val="00D70D89"/>
    <w:rsid w:val="00D7331B"/>
    <w:rsid w:val="00D748EF"/>
    <w:rsid w:val="00D91DBF"/>
    <w:rsid w:val="00D93398"/>
    <w:rsid w:val="00DE5C32"/>
    <w:rsid w:val="00DE60F7"/>
    <w:rsid w:val="00DF0067"/>
    <w:rsid w:val="00E43A0F"/>
    <w:rsid w:val="00E446CD"/>
    <w:rsid w:val="00E50F9D"/>
    <w:rsid w:val="00E56088"/>
    <w:rsid w:val="00E74009"/>
    <w:rsid w:val="00E86B83"/>
    <w:rsid w:val="00E92538"/>
    <w:rsid w:val="00EA607E"/>
    <w:rsid w:val="00EA6A29"/>
    <w:rsid w:val="00EB51F6"/>
    <w:rsid w:val="00EE518B"/>
    <w:rsid w:val="00EF2F8D"/>
    <w:rsid w:val="00F672E5"/>
    <w:rsid w:val="00F9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5F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15F6"/>
    <w:pPr>
      <w:keepNext/>
      <w:jc w:val="right"/>
      <w:outlineLvl w:val="1"/>
    </w:pPr>
    <w:rPr>
      <w:b/>
      <w:bCs/>
      <w:i/>
      <w:iCs/>
      <w:sz w:val="20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15F6"/>
    <w:pPr>
      <w:keepNext/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15F6"/>
    <w:pPr>
      <w:keepNext/>
      <w:ind w:left="4248" w:firstLine="708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15F6"/>
    <w:pPr>
      <w:keepNext/>
      <w:ind w:left="2124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2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62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27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27C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627C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81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27C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815F6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627C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815F6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627C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E4D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C627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E4D3C"/>
    <w:rPr>
      <w:rFonts w:cs="Times New Roman"/>
      <w:vertAlign w:val="superscript"/>
    </w:rPr>
  </w:style>
  <w:style w:type="paragraph" w:customStyle="1" w:styleId="bodytext0">
    <w:name w:val="bodytext"/>
    <w:basedOn w:val="Normal"/>
    <w:uiPriority w:val="99"/>
    <w:rsid w:val="00C234A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77B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0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627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0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627C"/>
    <w:rPr>
      <w:rFonts w:cs="Times New Roman"/>
      <w:sz w:val="24"/>
      <w:szCs w:val="24"/>
    </w:rPr>
  </w:style>
  <w:style w:type="table" w:styleId="TableTheme">
    <w:name w:val="Table Theme"/>
    <w:basedOn w:val="TableNormal"/>
    <w:uiPriority w:val="99"/>
    <w:rsid w:val="00B25E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tabeli1">
    <w:name w:val="Styl tabeli1"/>
    <w:basedOn w:val="TableTheme"/>
    <w:uiPriority w:val="99"/>
    <w:rsid w:val="00B25EDD"/>
    <w:pPr>
      <w:jc w:val="center"/>
    </w:pPr>
    <w:rPr>
      <w:rFonts w:ascii="Calibri" w:hAnsi="Calibri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159</Words>
  <Characters>954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25 Dziekana Wydziału Kształtowania Środowiska i Rolnictwa z 1 października 2021 r. dostęp cyfrowo</dc:title>
  <dc:subject/>
  <dc:creator>Akademia Rolnicza</dc:creator>
  <cp:keywords/>
  <dc:description/>
  <cp:lastModifiedBy>maria sus</cp:lastModifiedBy>
  <cp:revision>4</cp:revision>
  <cp:lastPrinted>2019-09-05T12:18:00Z</cp:lastPrinted>
  <dcterms:created xsi:type="dcterms:W3CDTF">2022-09-21T06:28:00Z</dcterms:created>
  <dcterms:modified xsi:type="dcterms:W3CDTF">2022-09-26T13:14:00Z</dcterms:modified>
</cp:coreProperties>
</file>