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3A76" w14:textId="77777777" w:rsidR="00702649" w:rsidRDefault="00000000" w:rsidP="005071DC">
      <w:r>
        <w:rPr>
          <w:noProof/>
        </w:rPr>
        <w:pict w14:anchorId="650958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1" filled="f" stroked="f">
            <v:textbox style="mso-next-textbox:#_x0000_s1026">
              <w:txbxContent>
                <w:p w14:paraId="0114AAA5" w14:textId="77777777" w:rsidR="00702649" w:rsidRDefault="00702649" w:rsidP="005071DC">
                  <w:pPr>
                    <w:rPr>
                      <w:color w:val="000080"/>
                    </w:rPr>
                  </w:pPr>
                </w:p>
                <w:p w14:paraId="10E33C28" w14:textId="77777777"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14:paraId="70263C51" w14:textId="77777777" w:rsidR="00B75EE2" w:rsidRPr="00CF009E" w:rsidRDefault="00B75EE2" w:rsidP="00B75EE2">
                  <w:pPr>
                    <w:rPr>
                      <w:rFonts w:ascii="Franklin Gothic Demi" w:hAnsi="Franklin Gothic Demi" w:cs="Arial"/>
                      <w:color w:val="0000FF"/>
                    </w:rPr>
                  </w:pPr>
                  <w:r>
                    <w:rPr>
                      <w:rFonts w:ascii="Franklin Gothic Demi" w:hAnsi="Franklin Gothic Demi" w:cs="Arial"/>
                      <w:color w:val="0000FF"/>
                    </w:rPr>
                    <w:t>Inżynieria Środowiska, Górnictwo i Energetyka</w:t>
                  </w:r>
                </w:p>
                <w:p w14:paraId="7887978E" w14:textId="138A3709" w:rsidR="00702649" w:rsidRPr="00097564" w:rsidRDefault="00702649" w:rsidP="00B75EE2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pict w14:anchorId="329E6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310B694" w14:textId="77777777" w:rsidR="00702649" w:rsidRPr="002A66ED" w:rsidRDefault="00702649" w:rsidP="005071DC"/>
    <w:p w14:paraId="63393364" w14:textId="5F844EB8" w:rsidR="00702649" w:rsidRPr="005071DC" w:rsidRDefault="00702649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WKŚiR-RD </w:t>
      </w:r>
      <w:r w:rsidR="00737C79">
        <w:rPr>
          <w:rFonts w:ascii="Calibri" w:hAnsi="Calibri" w:cs="Calibri"/>
        </w:rPr>
        <w:t>IŚGiE</w:t>
      </w:r>
      <w:r w:rsidRPr="005071DC">
        <w:rPr>
          <w:rFonts w:ascii="Calibri" w:hAnsi="Calibri" w:cs="Calibri"/>
        </w:rPr>
        <w:t>/</w:t>
      </w:r>
      <w:r w:rsidR="00900BEA">
        <w:rPr>
          <w:rFonts w:ascii="Calibri" w:hAnsi="Calibri" w:cs="Calibri"/>
        </w:rPr>
        <w:t>377</w:t>
      </w:r>
      <w:r w:rsidRPr="005071DC">
        <w:rPr>
          <w:rFonts w:ascii="Calibri" w:hAnsi="Calibri" w:cs="Calibri"/>
        </w:rPr>
        <w:t>/202</w:t>
      </w:r>
      <w:r w:rsidR="00900BEA"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Szczecin, </w:t>
      </w:r>
      <w:r w:rsidR="00493462">
        <w:rPr>
          <w:rFonts w:ascii="Calibri" w:hAnsi="Calibri" w:cs="Calibri"/>
        </w:rPr>
        <w:t>18 listopada 2024</w:t>
      </w:r>
      <w:r w:rsidRPr="005071DC">
        <w:rPr>
          <w:rFonts w:ascii="Calibri" w:hAnsi="Calibri" w:cs="Calibri"/>
        </w:rPr>
        <w:t xml:space="preserve"> r.</w:t>
      </w:r>
    </w:p>
    <w:p w14:paraId="24756543" w14:textId="77777777" w:rsidR="00702649" w:rsidRDefault="00702649">
      <w:pPr>
        <w:rPr>
          <w:rFonts w:ascii="Calibri" w:hAnsi="Calibri" w:cs="Calibri"/>
          <w:color w:val="000000"/>
        </w:rPr>
      </w:pPr>
    </w:p>
    <w:p w14:paraId="46BA7E53" w14:textId="77777777" w:rsidR="00702649" w:rsidRPr="002A66ED" w:rsidRDefault="00702649">
      <w:pPr>
        <w:rPr>
          <w:rFonts w:ascii="Calibri" w:hAnsi="Calibri" w:cs="Calibri"/>
          <w:color w:val="000000"/>
        </w:rPr>
      </w:pPr>
    </w:p>
    <w:p w14:paraId="7B8D1ED3" w14:textId="77777777" w:rsidR="00702649" w:rsidRPr="005071DC" w:rsidRDefault="00702649">
      <w:pPr>
        <w:pStyle w:val="Tekstkomentarza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14:paraId="6FE47B56" w14:textId="77777777" w:rsidR="00702649" w:rsidRPr="00A10023" w:rsidRDefault="00702649">
      <w:pPr>
        <w:pStyle w:val="Tekstkomentarza"/>
        <w:rPr>
          <w:rFonts w:ascii="Calibri" w:hAnsi="Calibri" w:cs="Calibri"/>
          <w:sz w:val="16"/>
          <w:szCs w:val="16"/>
        </w:rPr>
      </w:pPr>
    </w:p>
    <w:p w14:paraId="2B5C87A8" w14:textId="64E8D47D" w:rsidR="00702649" w:rsidRDefault="00702649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dniu </w:t>
      </w:r>
      <w:r w:rsidR="00493462">
        <w:rPr>
          <w:rFonts w:ascii="Calibri" w:hAnsi="Calibri" w:cs="Calibri"/>
          <w:b/>
          <w:sz w:val="28"/>
          <w:szCs w:val="28"/>
        </w:rPr>
        <w:t>9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493462">
        <w:rPr>
          <w:rFonts w:ascii="Calibri" w:hAnsi="Calibri" w:cs="Calibri"/>
          <w:b/>
          <w:sz w:val="28"/>
          <w:szCs w:val="28"/>
        </w:rPr>
        <w:t>grudnia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 w:rsidR="00493462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 r. o godz. </w:t>
      </w:r>
      <w:r w:rsidR="002F6621">
        <w:rPr>
          <w:rFonts w:ascii="Calibri" w:hAnsi="Calibri" w:cs="Calibri"/>
          <w:b/>
          <w:sz w:val="28"/>
          <w:szCs w:val="28"/>
        </w:rPr>
        <w:t>14.00</w:t>
      </w:r>
      <w:r w:rsidRPr="005071DC">
        <w:rPr>
          <w:rFonts w:ascii="Calibri" w:hAnsi="Calibri" w:cs="Calibri"/>
          <w:b/>
          <w:sz w:val="28"/>
          <w:szCs w:val="28"/>
        </w:rPr>
        <w:t xml:space="preserve"> </w:t>
      </w:r>
    </w:p>
    <w:p w14:paraId="17CD03C9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14:paraId="2F170200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14:paraId="20B47485" w14:textId="77777777" w:rsidR="00702649" w:rsidRPr="001907CC" w:rsidRDefault="00702649" w:rsidP="0025300A">
      <w:pPr>
        <w:jc w:val="center"/>
        <w:rPr>
          <w:rFonts w:ascii="Calibri" w:hAnsi="Calibri" w:cs="Calibri"/>
          <w:sz w:val="16"/>
          <w:szCs w:val="16"/>
        </w:rPr>
      </w:pPr>
    </w:p>
    <w:p w14:paraId="45E6E6D6" w14:textId="77777777" w:rsidR="00702649" w:rsidRPr="005071DC" w:rsidRDefault="00702649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14:paraId="46327563" w14:textId="60F4E913" w:rsidR="00702649" w:rsidRPr="0038397D" w:rsidRDefault="00702649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 w:rsidR="00493462">
        <w:rPr>
          <w:rFonts w:ascii="Calibri" w:hAnsi="Calibri" w:cs="Calibri"/>
          <w:b/>
          <w:sz w:val="30"/>
          <w:szCs w:val="30"/>
        </w:rPr>
        <w:t>Mai Sędzik-Wójcikowskiej</w:t>
      </w:r>
    </w:p>
    <w:p w14:paraId="18CE220C" w14:textId="77777777" w:rsidR="00702649" w:rsidRPr="005071DC" w:rsidRDefault="00702649" w:rsidP="00015F68">
      <w:pPr>
        <w:jc w:val="center"/>
        <w:rPr>
          <w:rFonts w:ascii="Calibri" w:hAnsi="Calibri" w:cs="Calibri"/>
          <w:sz w:val="8"/>
          <w:szCs w:val="8"/>
        </w:rPr>
      </w:pPr>
    </w:p>
    <w:p w14:paraId="36FCD9FC" w14:textId="77777777" w:rsidR="00702649" w:rsidRDefault="00702649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14:paraId="1D437828" w14:textId="0723189D" w:rsidR="00702649" w:rsidRDefault="00702649" w:rsidP="005071D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B30AC3">
        <w:rPr>
          <w:rFonts w:ascii="Calibri" w:hAnsi="Calibri" w:cs="Calibri"/>
          <w:b/>
          <w:sz w:val="28"/>
          <w:szCs w:val="28"/>
        </w:rPr>
        <w:t>Zastosowanie substancji biologicznie czynnych celem ograniczenia toksyczności ołowiu w roślinie</w:t>
      </w:r>
      <w:r>
        <w:rPr>
          <w:rFonts w:ascii="Calibri" w:hAnsi="Calibri" w:cs="Calibri"/>
          <w:b/>
          <w:sz w:val="28"/>
          <w:szCs w:val="28"/>
        </w:rPr>
        <w:t>”</w:t>
      </w:r>
    </w:p>
    <w:p w14:paraId="406567AE" w14:textId="77777777" w:rsidR="00702649" w:rsidRPr="009B7AAC" w:rsidRDefault="00702649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D474D30" w14:textId="77777777" w:rsidR="00702649" w:rsidRPr="00394AA5" w:rsidRDefault="00702649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Promotor:</w:t>
      </w:r>
      <w:r w:rsidRPr="00394AA5">
        <w:rPr>
          <w:rFonts w:ascii="Calibri" w:hAnsi="Calibri" w:cs="Calibri"/>
          <w:b/>
          <w:lang w:val="en-US"/>
        </w:rPr>
        <w:tab/>
      </w:r>
    </w:p>
    <w:p w14:paraId="0368EF27" w14:textId="56037C89" w:rsidR="00702649" w:rsidRPr="002A66ED" w:rsidRDefault="003E4D31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lang w:val="en-US"/>
        </w:rPr>
        <w:t>D</w:t>
      </w:r>
      <w:r w:rsidR="00702649" w:rsidRPr="00394AA5">
        <w:rPr>
          <w:rFonts w:ascii="Calibri" w:hAnsi="Calibri" w:cs="Calibri"/>
          <w:b/>
          <w:sz w:val="26"/>
          <w:szCs w:val="26"/>
          <w:lang w:val="en-US"/>
        </w:rPr>
        <w:t xml:space="preserve">r hab. inż. </w:t>
      </w:r>
      <w:r w:rsidR="00192D48">
        <w:rPr>
          <w:rFonts w:ascii="Calibri" w:hAnsi="Calibri" w:cs="Calibri"/>
          <w:b/>
          <w:sz w:val="26"/>
          <w:szCs w:val="26"/>
        </w:rPr>
        <w:t>Beata Smolik, prof. ZUT</w:t>
      </w:r>
    </w:p>
    <w:p w14:paraId="6BAB4DEF" w14:textId="77777777" w:rsidR="00702649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25D9AE74" w14:textId="3C98B61C" w:rsidR="00702649" w:rsidRDefault="00702649" w:rsidP="00ED10E2">
      <w:pPr>
        <w:rPr>
          <w:rFonts w:ascii="Calibri" w:hAnsi="Calibri" w:cs="Calibri"/>
          <w:sz w:val="16"/>
          <w:szCs w:val="16"/>
        </w:rPr>
      </w:pPr>
    </w:p>
    <w:p w14:paraId="498F3746" w14:textId="77777777" w:rsidR="00192D48" w:rsidRPr="009B7AAC" w:rsidRDefault="00192D48" w:rsidP="00ED10E2">
      <w:pPr>
        <w:rPr>
          <w:rFonts w:ascii="Calibri" w:hAnsi="Calibri" w:cs="Calibri"/>
          <w:sz w:val="16"/>
          <w:szCs w:val="16"/>
        </w:rPr>
      </w:pPr>
    </w:p>
    <w:p w14:paraId="2B066FE2" w14:textId="77777777" w:rsidR="00702649" w:rsidRPr="00ED10E2" w:rsidRDefault="00702649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14:paraId="092042E5" w14:textId="0A1829AB" w:rsidR="00943488" w:rsidRPr="00943488" w:rsidRDefault="003E4D31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r hab. inż. </w:t>
      </w:r>
      <w:r w:rsidR="00B30AC3">
        <w:rPr>
          <w:rFonts w:ascii="Calibri" w:hAnsi="Calibri" w:cs="Calibri"/>
          <w:b/>
          <w:sz w:val="26"/>
          <w:szCs w:val="26"/>
        </w:rPr>
        <w:t>Maria Drapikowska, prof. UPP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 </w:t>
      </w:r>
    </w:p>
    <w:p w14:paraId="35B2F90C" w14:textId="77777777" w:rsidR="00943488" w:rsidRPr="00943488" w:rsidRDefault="00943488" w:rsidP="00943488">
      <w:pPr>
        <w:rPr>
          <w:rFonts w:ascii="Calibri" w:hAnsi="Calibri" w:cs="Calibri"/>
        </w:rPr>
      </w:pPr>
      <w:r w:rsidRPr="00943488">
        <w:rPr>
          <w:rFonts w:ascii="Calibri" w:hAnsi="Calibri" w:cs="Calibri"/>
        </w:rPr>
        <w:t xml:space="preserve">Uniwersytet Przyrodniczy w Poznaniu </w:t>
      </w:r>
    </w:p>
    <w:p w14:paraId="7835D4BE" w14:textId="77777777" w:rsidR="00943488" w:rsidRDefault="00943488" w:rsidP="00943488">
      <w:pPr>
        <w:rPr>
          <w:rFonts w:ascii="Calibri" w:hAnsi="Calibri" w:cs="Calibri"/>
          <w:b/>
          <w:sz w:val="26"/>
          <w:szCs w:val="26"/>
        </w:rPr>
      </w:pPr>
    </w:p>
    <w:p w14:paraId="25EC9F34" w14:textId="129DE879" w:rsidR="00943488" w:rsidRPr="00943488" w:rsidRDefault="003E4D31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Prof. </w:t>
      </w:r>
      <w:r w:rsidR="00943488">
        <w:rPr>
          <w:rFonts w:ascii="Calibri" w:hAnsi="Calibri" w:cs="Calibri"/>
          <w:b/>
          <w:sz w:val="26"/>
          <w:szCs w:val="26"/>
        </w:rPr>
        <w:t>d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r hab. Robert Biczak </w:t>
      </w:r>
    </w:p>
    <w:p w14:paraId="01A45D2B" w14:textId="1CD47491" w:rsidR="00943488" w:rsidRPr="00943488" w:rsidRDefault="00943488" w:rsidP="00943488">
      <w:pPr>
        <w:rPr>
          <w:rFonts w:ascii="Calibri" w:hAnsi="Calibri" w:cs="Calibri"/>
        </w:rPr>
      </w:pPr>
      <w:r w:rsidRPr="00943488">
        <w:rPr>
          <w:rFonts w:ascii="Calibri" w:hAnsi="Calibri" w:cs="Calibri"/>
        </w:rPr>
        <w:t xml:space="preserve">Uniwersytet Jana Długosza w Częstochowie </w:t>
      </w:r>
    </w:p>
    <w:p w14:paraId="0FE1C7D4" w14:textId="77777777" w:rsidR="00702649" w:rsidRPr="005071DC" w:rsidRDefault="00702649" w:rsidP="00ED10E2">
      <w:pPr>
        <w:rPr>
          <w:rFonts w:ascii="Calibri" w:hAnsi="Calibri" w:cs="Calibri"/>
          <w:sz w:val="16"/>
          <w:szCs w:val="16"/>
        </w:rPr>
      </w:pPr>
    </w:p>
    <w:p w14:paraId="6132156E" w14:textId="77777777" w:rsidR="00702649" w:rsidRPr="009B7AAC" w:rsidRDefault="00702649" w:rsidP="004F0E55">
      <w:pPr>
        <w:rPr>
          <w:rFonts w:ascii="Calibri" w:hAnsi="Calibri" w:cs="Calibri"/>
          <w:sz w:val="16"/>
          <w:szCs w:val="16"/>
        </w:rPr>
      </w:pPr>
    </w:p>
    <w:p w14:paraId="596D1226" w14:textId="77777777" w:rsidR="00702649" w:rsidRPr="004F0E55" w:rsidRDefault="00702649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485E18F1" w14:textId="77777777" w:rsidR="00702649" w:rsidRPr="002A66ED" w:rsidRDefault="00702649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ipercze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CEFA6EC" w14:textId="77777777" w:rsidR="00702649" w:rsidRPr="002A66ED" w:rsidRDefault="00702649" w:rsidP="0038397D">
      <w:pPr>
        <w:rPr>
          <w:rFonts w:ascii="Calibri" w:hAnsi="Calibri" w:cs="Calibri"/>
        </w:rPr>
      </w:pPr>
    </w:p>
    <w:p w14:paraId="70E38F9C" w14:textId="77777777" w:rsidR="00702649" w:rsidRDefault="00702649"/>
    <w:sectPr w:rsidR="00702649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1868150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2D48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2F6621"/>
    <w:rsid w:val="00302E0B"/>
    <w:rsid w:val="00303174"/>
    <w:rsid w:val="00313D05"/>
    <w:rsid w:val="00350D67"/>
    <w:rsid w:val="0038397D"/>
    <w:rsid w:val="00385874"/>
    <w:rsid w:val="00390C65"/>
    <w:rsid w:val="00392624"/>
    <w:rsid w:val="00394AA5"/>
    <w:rsid w:val="003E4D31"/>
    <w:rsid w:val="00416988"/>
    <w:rsid w:val="0042200D"/>
    <w:rsid w:val="00442E60"/>
    <w:rsid w:val="00493462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37C79"/>
    <w:rsid w:val="007C6D03"/>
    <w:rsid w:val="007E393E"/>
    <w:rsid w:val="007E4199"/>
    <w:rsid w:val="00824104"/>
    <w:rsid w:val="0085728F"/>
    <w:rsid w:val="00870414"/>
    <w:rsid w:val="00880DB3"/>
    <w:rsid w:val="008A6E3A"/>
    <w:rsid w:val="00900BEA"/>
    <w:rsid w:val="009017DD"/>
    <w:rsid w:val="00921881"/>
    <w:rsid w:val="00931087"/>
    <w:rsid w:val="00943488"/>
    <w:rsid w:val="00967A80"/>
    <w:rsid w:val="00996E6D"/>
    <w:rsid w:val="009B7AAC"/>
    <w:rsid w:val="009C24BE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30AC3"/>
    <w:rsid w:val="00B576EE"/>
    <w:rsid w:val="00B75EE2"/>
    <w:rsid w:val="00B937B3"/>
    <w:rsid w:val="00BC22BC"/>
    <w:rsid w:val="00BF358C"/>
    <w:rsid w:val="00BF7AA0"/>
    <w:rsid w:val="00C15A19"/>
    <w:rsid w:val="00C37F61"/>
    <w:rsid w:val="00C453CF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B3FB7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FCF9345"/>
  <w15:docId w15:val="{A973453E-34A6-40FC-B16E-D01DC3B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5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CF25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858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874"/>
    <w:rPr>
      <w:rFonts w:cs="Times New Roman"/>
      <w:sz w:val="2"/>
    </w:rPr>
  </w:style>
  <w:style w:type="character" w:styleId="Hipercze">
    <w:name w:val="Hyperlink"/>
    <w:uiPriority w:val="99"/>
    <w:rsid w:val="001849D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link w:val="Tekstpodstawowy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1F449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4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874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43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Elżbieta Młynkowiak</cp:lastModifiedBy>
  <cp:revision>9</cp:revision>
  <cp:lastPrinted>2024-11-16T10:16:00Z</cp:lastPrinted>
  <dcterms:created xsi:type="dcterms:W3CDTF">2023-10-24T11:25:00Z</dcterms:created>
  <dcterms:modified xsi:type="dcterms:W3CDTF">2024-11-16T12:47:00Z</dcterms:modified>
</cp:coreProperties>
</file>