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94" w:rsidRDefault="00D31094" w:rsidP="00507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251658240" filled="f" stroked="f">
            <v:textbox style="mso-next-textbox:#_x0000_s1026">
              <w:txbxContent>
                <w:p w:rsidR="00D31094" w:rsidRDefault="00D31094" w:rsidP="005071DC">
                  <w:pPr>
                    <w:rPr>
                      <w:color w:val="000080"/>
                    </w:rPr>
                  </w:pPr>
                </w:p>
                <w:p w:rsidR="00D31094" w:rsidRPr="00097564" w:rsidRDefault="00D31094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:rsidR="00D31094" w:rsidRPr="00097564" w:rsidRDefault="00D31094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ROLNICTWO I OGRODNICTWO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9pt">
            <v:imagedata r:id="rId5" r:href="rId6"/>
          </v:shape>
        </w:pict>
      </w:r>
    </w:p>
    <w:p w:rsidR="00D31094" w:rsidRPr="002A66ED" w:rsidRDefault="00D31094" w:rsidP="005071DC"/>
    <w:p w:rsidR="00D31094" w:rsidRPr="005071DC" w:rsidRDefault="00D31094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>WKŚiR-RD RiO</w:t>
      </w:r>
      <w:r w:rsidRPr="005071DC">
        <w:rPr>
          <w:rFonts w:ascii="Calibri" w:hAnsi="Calibri" w:cs="Calibri"/>
        </w:rPr>
        <w:t>/       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Szczecin, 29 września 2023</w:t>
      </w:r>
      <w:r w:rsidRPr="005071DC">
        <w:rPr>
          <w:rFonts w:ascii="Calibri" w:hAnsi="Calibri" w:cs="Calibri"/>
        </w:rPr>
        <w:t xml:space="preserve"> r.</w:t>
      </w:r>
    </w:p>
    <w:p w:rsidR="00D31094" w:rsidRPr="002A66ED" w:rsidRDefault="00D31094">
      <w:pPr>
        <w:rPr>
          <w:rFonts w:ascii="Calibri" w:hAnsi="Calibri" w:cs="Calibri"/>
          <w:color w:val="000000"/>
        </w:rPr>
      </w:pPr>
    </w:p>
    <w:p w:rsidR="00D31094" w:rsidRPr="005071DC" w:rsidRDefault="00D31094">
      <w:pPr>
        <w:pStyle w:val="CommentText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:rsidR="00D31094" w:rsidRPr="00A10023" w:rsidRDefault="00D31094">
      <w:pPr>
        <w:pStyle w:val="CommentText"/>
        <w:rPr>
          <w:rFonts w:ascii="Calibri" w:hAnsi="Calibri" w:cs="Calibri"/>
          <w:sz w:val="16"/>
          <w:szCs w:val="16"/>
        </w:rPr>
      </w:pPr>
    </w:p>
    <w:p w:rsidR="00D31094" w:rsidRDefault="00D31094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dniu 16 października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9:0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:rsidR="00D31094" w:rsidRDefault="00D31094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:rsidR="00D31094" w:rsidRDefault="00D31094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:rsidR="00D31094" w:rsidRPr="001907CC" w:rsidRDefault="00D31094" w:rsidP="0025300A">
      <w:pPr>
        <w:jc w:val="center"/>
        <w:rPr>
          <w:rFonts w:ascii="Calibri" w:hAnsi="Calibri" w:cs="Calibri"/>
          <w:sz w:val="16"/>
          <w:szCs w:val="16"/>
        </w:rPr>
      </w:pPr>
    </w:p>
    <w:p w:rsidR="00D31094" w:rsidRPr="005071DC" w:rsidRDefault="00D31094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:rsidR="00D31094" w:rsidRPr="0038397D" w:rsidRDefault="00D31094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>
        <w:rPr>
          <w:rFonts w:ascii="Calibri" w:hAnsi="Calibri" w:cs="Calibri"/>
          <w:b/>
          <w:sz w:val="30"/>
          <w:szCs w:val="30"/>
        </w:rPr>
        <w:t>Andżeliki Byczyńskiej</w:t>
      </w:r>
    </w:p>
    <w:p w:rsidR="00D31094" w:rsidRPr="005071DC" w:rsidRDefault="00D31094" w:rsidP="00015F68">
      <w:pPr>
        <w:jc w:val="center"/>
        <w:rPr>
          <w:rFonts w:ascii="Calibri" w:hAnsi="Calibri" w:cs="Calibri"/>
          <w:sz w:val="8"/>
          <w:szCs w:val="8"/>
        </w:rPr>
      </w:pPr>
    </w:p>
    <w:p w:rsidR="00D31094" w:rsidRPr="00FB1914" w:rsidRDefault="00D31094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:rsidR="00D31094" w:rsidRPr="002A66ED" w:rsidRDefault="00D31094" w:rsidP="002A66ED">
      <w:pPr>
        <w:jc w:val="center"/>
        <w:rPr>
          <w:rFonts w:ascii="Calibri" w:hAnsi="Calibri" w:cs="Calibri"/>
          <w:b/>
          <w:sz w:val="28"/>
          <w:szCs w:val="28"/>
        </w:rPr>
      </w:pPr>
      <w:r w:rsidRPr="002A66ED">
        <w:rPr>
          <w:rFonts w:ascii="Calibri" w:hAnsi="Calibri" w:cs="Calibri"/>
          <w:b/>
          <w:sz w:val="28"/>
          <w:szCs w:val="28"/>
        </w:rPr>
        <w:t xml:space="preserve"> „Wpływ nanosrebra na wzrost, kwitnienie oraz rozmnażanie wybranych odmian tulipana i lilii w uprawie pod osłonami”</w:t>
      </w:r>
    </w:p>
    <w:p w:rsidR="00D31094" w:rsidRPr="009B7AAC" w:rsidRDefault="00D31094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31094" w:rsidRPr="00FF0E6F" w:rsidRDefault="00D31094">
      <w:pPr>
        <w:rPr>
          <w:rFonts w:ascii="Calibri" w:hAnsi="Calibri" w:cs="Calibri"/>
          <w:b/>
        </w:rPr>
      </w:pPr>
      <w:r w:rsidRPr="00FF0E6F">
        <w:rPr>
          <w:rFonts w:ascii="Calibri" w:hAnsi="Calibri" w:cs="Calibri"/>
        </w:rPr>
        <w:t>Promotor:</w:t>
      </w:r>
      <w:r w:rsidRPr="00FF0E6F">
        <w:rPr>
          <w:rFonts w:ascii="Calibri" w:hAnsi="Calibri" w:cs="Calibri"/>
          <w:b/>
        </w:rPr>
        <w:tab/>
      </w:r>
    </w:p>
    <w:p w:rsidR="00D31094" w:rsidRPr="002A66ED" w:rsidRDefault="00D31094">
      <w:pPr>
        <w:rPr>
          <w:rFonts w:ascii="Calibri" w:hAnsi="Calibri" w:cs="Calibri"/>
          <w:b/>
          <w:sz w:val="26"/>
          <w:szCs w:val="26"/>
        </w:rPr>
      </w:pPr>
      <w:r w:rsidRPr="002A66ED">
        <w:rPr>
          <w:rFonts w:ascii="Calibri" w:hAnsi="Calibri" w:cs="Calibri"/>
          <w:b/>
          <w:sz w:val="26"/>
          <w:szCs w:val="26"/>
        </w:rPr>
        <w:t>dr hab. inż.</w:t>
      </w:r>
      <w:r>
        <w:rPr>
          <w:rFonts w:ascii="Calibri" w:hAnsi="Calibri" w:cs="Calibri"/>
          <w:b/>
          <w:sz w:val="26"/>
          <w:szCs w:val="26"/>
        </w:rPr>
        <w:t xml:space="preserve"> Agnieszka Zawadzińska</w:t>
      </w:r>
      <w:r w:rsidRPr="002A66ED">
        <w:rPr>
          <w:rFonts w:ascii="Calibri" w:hAnsi="Calibri" w:cs="Calibri"/>
          <w:b/>
          <w:sz w:val="26"/>
          <w:szCs w:val="26"/>
        </w:rPr>
        <w:t>, prof. ZUT</w:t>
      </w:r>
    </w:p>
    <w:p w:rsidR="00D31094" w:rsidRDefault="00D31094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:rsidR="00D31094" w:rsidRPr="009B7AAC" w:rsidRDefault="00D31094" w:rsidP="00ED10E2">
      <w:pPr>
        <w:rPr>
          <w:rFonts w:ascii="Calibri" w:hAnsi="Calibri" w:cs="Calibri"/>
          <w:sz w:val="16"/>
          <w:szCs w:val="16"/>
        </w:rPr>
      </w:pPr>
    </w:p>
    <w:p w:rsidR="00D31094" w:rsidRPr="00A53FFF" w:rsidRDefault="00D31094" w:rsidP="009B7AAC">
      <w:pPr>
        <w:rPr>
          <w:rFonts w:ascii="Calibri" w:hAnsi="Calibri" w:cs="Calibri"/>
          <w:b/>
        </w:rPr>
      </w:pPr>
      <w:r w:rsidRPr="00A53FFF">
        <w:rPr>
          <w:rFonts w:ascii="Calibri" w:hAnsi="Calibri" w:cs="Calibri"/>
        </w:rPr>
        <w:t>Promotor</w:t>
      </w:r>
      <w:r>
        <w:rPr>
          <w:rFonts w:ascii="Calibri" w:hAnsi="Calibri" w:cs="Calibri"/>
        </w:rPr>
        <w:t xml:space="preserve"> pomocniczy</w:t>
      </w:r>
      <w:r w:rsidRPr="00A53FFF">
        <w:rPr>
          <w:rFonts w:ascii="Calibri" w:hAnsi="Calibri" w:cs="Calibri"/>
        </w:rPr>
        <w:t>:</w:t>
      </w:r>
      <w:r w:rsidRPr="00A53FFF">
        <w:rPr>
          <w:rFonts w:ascii="Calibri" w:hAnsi="Calibri" w:cs="Calibri"/>
          <w:b/>
        </w:rPr>
        <w:tab/>
      </w:r>
    </w:p>
    <w:p w:rsidR="00D31094" w:rsidRPr="00A53FFF" w:rsidRDefault="00D31094" w:rsidP="009B7AAC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 hab. inż. Piotr Salachna, prof. ZUT</w:t>
      </w:r>
    </w:p>
    <w:p w:rsidR="00D31094" w:rsidRPr="005071DC" w:rsidRDefault="00D31094" w:rsidP="009B7AA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>Zachodniopomorski Uniwersytet Technologiczny w Szczecinie</w:t>
      </w:r>
    </w:p>
    <w:p w:rsidR="00D31094" w:rsidRPr="009B7AAC" w:rsidRDefault="00D31094">
      <w:pPr>
        <w:rPr>
          <w:rFonts w:ascii="Calibri" w:hAnsi="Calibri" w:cs="Calibri"/>
        </w:rPr>
      </w:pPr>
    </w:p>
    <w:p w:rsidR="00D31094" w:rsidRPr="00ED10E2" w:rsidRDefault="00D31094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:rsidR="00D31094" w:rsidRPr="00A53FFF" w:rsidRDefault="00D31094" w:rsidP="004C6406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prof. dr hab. inż. Bożena Pawłowska</w:t>
      </w:r>
    </w:p>
    <w:p w:rsidR="00D31094" w:rsidRPr="005071DC" w:rsidRDefault="00D31094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Uniwersytet Rolniczy im. Hugona Kołłątaja w Krakowie</w:t>
      </w:r>
    </w:p>
    <w:p w:rsidR="00D31094" w:rsidRPr="005071DC" w:rsidRDefault="00D31094" w:rsidP="00ED10E2">
      <w:pPr>
        <w:rPr>
          <w:rFonts w:ascii="Calibri" w:hAnsi="Calibri" w:cs="Calibri"/>
          <w:sz w:val="16"/>
          <w:szCs w:val="16"/>
        </w:rPr>
      </w:pPr>
    </w:p>
    <w:p w:rsidR="00D31094" w:rsidRPr="00A53FFF" w:rsidRDefault="00D31094" w:rsidP="00DD3E10">
      <w:pPr>
        <w:rPr>
          <w:rFonts w:ascii="Calibri" w:hAnsi="Calibri" w:cs="Calibri"/>
          <w:b/>
          <w:sz w:val="26"/>
          <w:szCs w:val="26"/>
        </w:rPr>
      </w:pPr>
      <w:r w:rsidRPr="00A53FFF">
        <w:rPr>
          <w:rFonts w:ascii="Calibri" w:hAnsi="Calibri" w:cs="Calibri"/>
          <w:b/>
          <w:sz w:val="26"/>
          <w:szCs w:val="26"/>
        </w:rPr>
        <w:t>d</w:t>
      </w:r>
      <w:r>
        <w:rPr>
          <w:rFonts w:ascii="Calibri" w:hAnsi="Calibri" w:cs="Calibri"/>
          <w:b/>
          <w:sz w:val="26"/>
          <w:szCs w:val="26"/>
        </w:rPr>
        <w:t>r hab. inż. Dariusz Sochacki</w:t>
      </w:r>
    </w:p>
    <w:p w:rsidR="00D31094" w:rsidRPr="005071DC" w:rsidRDefault="00D31094" w:rsidP="00DD3E10">
      <w:pPr>
        <w:rPr>
          <w:rFonts w:ascii="Calibri" w:hAnsi="Calibri" w:cs="Calibri"/>
        </w:rPr>
      </w:pPr>
      <w:r>
        <w:rPr>
          <w:rFonts w:ascii="Calibri" w:hAnsi="Calibri" w:cs="Calibri"/>
        </w:rPr>
        <w:t>Szkoła Główna Gospodarstwa Wiejskiego w Warszawie</w:t>
      </w:r>
    </w:p>
    <w:p w:rsidR="00D31094" w:rsidRPr="009B7AAC" w:rsidRDefault="00D31094" w:rsidP="004F0E55">
      <w:pPr>
        <w:rPr>
          <w:rFonts w:ascii="Calibri" w:hAnsi="Calibri" w:cs="Calibri"/>
          <w:sz w:val="16"/>
          <w:szCs w:val="16"/>
        </w:rPr>
      </w:pPr>
    </w:p>
    <w:p w:rsidR="00D31094" w:rsidRPr="004F0E55" w:rsidRDefault="00D31094" w:rsidP="00E60BCE">
      <w:pPr>
        <w:pStyle w:val="BodyText2"/>
        <w:outlineLvl w:val="0"/>
        <w:rPr>
          <w:rFonts w:ascii="Calibri" w:hAnsi="Calibri" w:cs="Calibri"/>
          <w:sz w:val="16"/>
          <w:szCs w:val="16"/>
        </w:rPr>
      </w:pPr>
    </w:p>
    <w:p w:rsidR="00D31094" w:rsidRPr="002A66ED" w:rsidRDefault="00D31094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yperlink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D31094" w:rsidRPr="002A66ED" w:rsidRDefault="00D31094" w:rsidP="0038397D">
      <w:pPr>
        <w:rPr>
          <w:rFonts w:ascii="Calibri" w:hAnsi="Calibri" w:cs="Calibri"/>
        </w:rPr>
      </w:pPr>
    </w:p>
    <w:p w:rsidR="00D31094" w:rsidRDefault="00D31094"/>
    <w:sectPr w:rsidR="00D31094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5931"/>
    <w:rsid w:val="001A2F69"/>
    <w:rsid w:val="001A698F"/>
    <w:rsid w:val="001B25F8"/>
    <w:rsid w:val="001B6142"/>
    <w:rsid w:val="001D0CF5"/>
    <w:rsid w:val="001F10D0"/>
    <w:rsid w:val="001F449A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416988"/>
    <w:rsid w:val="0042200D"/>
    <w:rsid w:val="00442E60"/>
    <w:rsid w:val="004C6406"/>
    <w:rsid w:val="004C6B4A"/>
    <w:rsid w:val="004F0E55"/>
    <w:rsid w:val="005071DC"/>
    <w:rsid w:val="00516E9E"/>
    <w:rsid w:val="0055783B"/>
    <w:rsid w:val="00580051"/>
    <w:rsid w:val="005F37CF"/>
    <w:rsid w:val="00655FFD"/>
    <w:rsid w:val="00672DC3"/>
    <w:rsid w:val="006926EB"/>
    <w:rsid w:val="006F0C1A"/>
    <w:rsid w:val="007C6D03"/>
    <w:rsid w:val="007E393E"/>
    <w:rsid w:val="00870414"/>
    <w:rsid w:val="00880DB3"/>
    <w:rsid w:val="008A6E3A"/>
    <w:rsid w:val="009017DD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576EE"/>
    <w:rsid w:val="00B937B3"/>
    <w:rsid w:val="00BC22BC"/>
    <w:rsid w:val="00BF358C"/>
    <w:rsid w:val="00BF7AA0"/>
    <w:rsid w:val="00C15A19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60BCE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CF2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58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7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849D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1F449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5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232</Words>
  <Characters>1392</Characters>
  <Application>Microsoft Office Outlook</Application>
  <DocSecurity>0</DocSecurity>
  <Lines>0</Lines>
  <Paragraphs>0</Paragraphs>
  <ScaleCrop>false</ScaleCrop>
  <Company>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maria sus</cp:lastModifiedBy>
  <cp:revision>5</cp:revision>
  <cp:lastPrinted>2023-09-29T06:40:00Z</cp:lastPrinted>
  <dcterms:created xsi:type="dcterms:W3CDTF">2023-09-26T10:54:00Z</dcterms:created>
  <dcterms:modified xsi:type="dcterms:W3CDTF">2023-09-29T06:40:00Z</dcterms:modified>
</cp:coreProperties>
</file>