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6A3D0" w14:textId="77777777" w:rsidR="000D1A03" w:rsidRDefault="00EF17FB" w:rsidP="004D7B7C">
      <w:pPr>
        <w:tabs>
          <w:tab w:val="left" w:pos="62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0" wp14:anchorId="0176A6DB" wp14:editId="0176A6DC">
                <wp:simplePos x="0" y="0"/>
                <wp:positionH relativeFrom="page">
                  <wp:posOffset>1162050</wp:posOffset>
                </wp:positionH>
                <wp:positionV relativeFrom="margin">
                  <wp:posOffset>731520</wp:posOffset>
                </wp:positionV>
                <wp:extent cx="5816600" cy="6647180"/>
                <wp:effectExtent l="0" t="0" r="3175" b="3175"/>
                <wp:wrapNone/>
                <wp:docPr id="2" name="Pole tekstowe 14" descr="Tytuł raport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664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6A6E6" w14:textId="77777777" w:rsidR="00D01D48" w:rsidRDefault="00D01D48" w:rsidP="004D7B7C">
                            <w:pPr>
                              <w:pStyle w:val="Nagwekinformacyjny"/>
                            </w:pPr>
                          </w:p>
                          <w:p w14:paraId="0176A6E7" w14:textId="77777777" w:rsidR="00D01D48" w:rsidRDefault="00D01D48" w:rsidP="004D7B7C">
                            <w:pPr>
                              <w:pStyle w:val="Nagwekinformacyjny"/>
                            </w:pPr>
                          </w:p>
                          <w:p w14:paraId="0176A6E8" w14:textId="77777777" w:rsidR="00D01D48" w:rsidRDefault="00D01D48" w:rsidP="004D7B7C">
                            <w:pPr>
                              <w:pStyle w:val="Nagwekinformacyjny"/>
                            </w:pPr>
                          </w:p>
                          <w:p w14:paraId="0176A6E9" w14:textId="77777777" w:rsidR="00D01D48" w:rsidRDefault="00D01D48" w:rsidP="004D7B7C">
                            <w:pPr>
                              <w:pStyle w:val="Nagwekinformacyjny"/>
                            </w:pPr>
                          </w:p>
                          <w:p w14:paraId="0176A6EA" w14:textId="77777777" w:rsidR="00D01D48" w:rsidRDefault="00D01D48" w:rsidP="004D7B7C">
                            <w:pPr>
                              <w:pStyle w:val="Nagwekinformacyjny"/>
                            </w:pPr>
                          </w:p>
                          <w:p w14:paraId="0176A6EB" w14:textId="77777777" w:rsidR="00D01D48" w:rsidRDefault="00D01D48" w:rsidP="004D7B7C">
                            <w:pPr>
                              <w:pStyle w:val="Nagwekinformacyjny"/>
                            </w:pPr>
                          </w:p>
                          <w:p w14:paraId="0176A6EC" w14:textId="77777777" w:rsidR="00D01D48" w:rsidRDefault="00D01D48" w:rsidP="004D7B7C">
                            <w:pPr>
                              <w:pStyle w:val="Nagwekinformacyjny"/>
                            </w:pPr>
                          </w:p>
                          <w:p w14:paraId="0176A6ED" w14:textId="77777777" w:rsidR="00D01D48" w:rsidRPr="00BC5692" w:rsidRDefault="00D01D48" w:rsidP="004D7B7C">
                            <w:pPr>
                              <w:pStyle w:val="Nagwekinformacyjny"/>
                            </w:pPr>
                            <w:r>
                              <w:t>SPRAWOZDANIE</w:t>
                            </w:r>
                          </w:p>
                          <w:p w14:paraId="0176A6EE" w14:textId="22A19A42" w:rsidR="00D01D48" w:rsidRDefault="00D01D48" w:rsidP="004D7B7C">
                            <w:pPr>
                              <w:pStyle w:val="Podtytu"/>
                              <w:ind w:left="74"/>
                              <w:jc w:val="righ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Rok akademicki  2019/2020</w:t>
                            </w:r>
                          </w:p>
                          <w:p w14:paraId="0176A6EF" w14:textId="77777777" w:rsidR="00D01D48" w:rsidRPr="00255F78" w:rsidRDefault="00D01D48" w:rsidP="004D7B7C">
                            <w:pPr>
                              <w:pStyle w:val="Streszczenie"/>
                              <w:jc w:val="right"/>
                            </w:pPr>
                            <w:r>
                              <w:t>Podstawy funkcjonowania Wewnętrznego Systemu Zapewniania Jakości Kształcenia oraz wytycznych do realizacji oceny jakości w obszarach działania tego systemu w Zachodniopomorskim Uniwersytecie Technologicznym w Szczecinie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6A6DB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alt="Tytuł raportu" style="position:absolute;margin-left:91.5pt;margin-top:57.6pt;width:458pt;height:523.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" o:allowoverlap="f" filled="f" stroked="f" strokeweight=".5pt">
                <v:textbox inset="0,0,0,0">
                  <w:txbxContent>
                    <w:p w14:paraId="0176A6E6" w14:textId="77777777" w:rsidR="00D01D48" w:rsidRDefault="00D01D48" w:rsidP="004D7B7C">
                      <w:pPr>
                        <w:pStyle w:val="Nagwekinformacyjny"/>
                      </w:pPr>
                    </w:p>
                    <w:p w14:paraId="0176A6E7" w14:textId="77777777" w:rsidR="00D01D48" w:rsidRDefault="00D01D48" w:rsidP="004D7B7C">
                      <w:pPr>
                        <w:pStyle w:val="Nagwekinformacyjny"/>
                      </w:pPr>
                    </w:p>
                    <w:p w14:paraId="0176A6E8" w14:textId="77777777" w:rsidR="00D01D48" w:rsidRDefault="00D01D48" w:rsidP="004D7B7C">
                      <w:pPr>
                        <w:pStyle w:val="Nagwekinformacyjny"/>
                      </w:pPr>
                    </w:p>
                    <w:p w14:paraId="0176A6E9" w14:textId="77777777" w:rsidR="00D01D48" w:rsidRDefault="00D01D48" w:rsidP="004D7B7C">
                      <w:pPr>
                        <w:pStyle w:val="Nagwekinformacyjny"/>
                      </w:pPr>
                    </w:p>
                    <w:p w14:paraId="0176A6EA" w14:textId="77777777" w:rsidR="00D01D48" w:rsidRDefault="00D01D48" w:rsidP="004D7B7C">
                      <w:pPr>
                        <w:pStyle w:val="Nagwekinformacyjny"/>
                      </w:pPr>
                    </w:p>
                    <w:p w14:paraId="0176A6EB" w14:textId="77777777" w:rsidR="00D01D48" w:rsidRDefault="00D01D48" w:rsidP="004D7B7C">
                      <w:pPr>
                        <w:pStyle w:val="Nagwekinformacyjny"/>
                      </w:pPr>
                    </w:p>
                    <w:p w14:paraId="0176A6EC" w14:textId="77777777" w:rsidR="00D01D48" w:rsidRDefault="00D01D48" w:rsidP="004D7B7C">
                      <w:pPr>
                        <w:pStyle w:val="Nagwekinformacyjny"/>
                      </w:pPr>
                    </w:p>
                    <w:p w14:paraId="0176A6ED" w14:textId="77777777" w:rsidR="00D01D48" w:rsidRPr="00BC5692" w:rsidRDefault="00D01D48" w:rsidP="004D7B7C">
                      <w:pPr>
                        <w:pStyle w:val="Nagwekinformacyjny"/>
                      </w:pPr>
                      <w:r>
                        <w:t>SPRAWOZDANIE</w:t>
                      </w:r>
                    </w:p>
                    <w:p w14:paraId="0176A6EE" w14:textId="22A19A42" w:rsidR="00D01D48" w:rsidRDefault="00D01D48" w:rsidP="004D7B7C">
                      <w:pPr>
                        <w:pStyle w:val="Podtytu"/>
                        <w:ind w:left="74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Rok akademicki  2019/2020</w:t>
                      </w:r>
                    </w:p>
                    <w:p w14:paraId="0176A6EF" w14:textId="77777777" w:rsidR="00D01D48" w:rsidRPr="00255F78" w:rsidRDefault="00D01D48" w:rsidP="004D7B7C">
                      <w:pPr>
                        <w:pStyle w:val="Streszczenie"/>
                        <w:jc w:val="right"/>
                      </w:pPr>
                      <w:r>
                        <w:t>Podstawy funkcjonowania Wewnętrznego Systemu Zapewniania Jakości Kształcenia oraz wytycznych do realizacji oceny jakości w obszarach działania tego systemu w Zachodniopomorskim Uniwersytecie Technologicznym w Szczecinie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0D1A03">
        <w:tab/>
      </w:r>
    </w:p>
    <w:p w14:paraId="0176A3D1" w14:textId="354A0893" w:rsidR="000D1A03" w:rsidRDefault="00330B9D" w:rsidP="00BB0EA6">
      <w:pPr>
        <w:pStyle w:val="Nagwek1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4BDE33EF" wp14:editId="4A718C41">
            <wp:simplePos x="0" y="0"/>
            <wp:positionH relativeFrom="column">
              <wp:posOffset>-274320</wp:posOffset>
            </wp:positionH>
            <wp:positionV relativeFrom="paragraph">
              <wp:posOffset>8089265</wp:posOffset>
            </wp:positionV>
            <wp:extent cx="1282493" cy="1089660"/>
            <wp:effectExtent l="0" t="0" r="0" b="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93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7F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0176A6DD" wp14:editId="7078D6F7">
                <wp:simplePos x="0" y="0"/>
                <wp:positionH relativeFrom="page">
                  <wp:posOffset>342900</wp:posOffset>
                </wp:positionH>
                <wp:positionV relativeFrom="margin">
                  <wp:posOffset>8667115</wp:posOffset>
                </wp:positionV>
                <wp:extent cx="6633845" cy="605790"/>
                <wp:effectExtent l="0" t="0" r="0" b="0"/>
                <wp:wrapSquare wrapText="bothSides"/>
                <wp:docPr id="15" name="Pole tekstowe 15" descr="informacje o kontakc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845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76A6F0" w14:textId="7AAC6050" w:rsidR="00D01D48" w:rsidRPr="00BC5692" w:rsidRDefault="00D01D48" w:rsidP="00330B9D">
                            <w:pPr>
                              <w:pStyle w:val="Podtytu"/>
                              <w:jc w:val="right"/>
                            </w:pPr>
                            <w:r w:rsidRPr="00DE2244">
                              <w:rPr>
                                <w:b w:val="0"/>
                                <w:i/>
                                <w:caps w:val="0"/>
                              </w:rPr>
                              <w:t xml:space="preserve">  </w:t>
                            </w:r>
                            <w:r>
                              <w:t xml:space="preserve">                       WydziaŁ Kształtowania Środowiska i Rolnictwa</w:t>
                            </w:r>
                          </w:p>
                          <w:p w14:paraId="0176A6F1" w14:textId="3D9AE768" w:rsidR="00D01D48" w:rsidRPr="005859C6" w:rsidRDefault="00D01D48" w:rsidP="00330B9D">
                            <w:pPr>
                              <w:spacing w:before="60"/>
                              <w:jc w:val="right"/>
                            </w:pPr>
                            <w:r>
                              <w:t xml:space="preserve">   </w:t>
                            </w:r>
                            <w:r w:rsidRPr="00DE2244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                                                          </w:t>
                            </w:r>
                            <w:r w:rsidRPr="005859C6">
                              <w:t>ZACHODNIOPOMORSKI UNIWERSYTET TECHNOLOGICZNY W SZCZECINIE</w:t>
                            </w:r>
                          </w:p>
                          <w:p w14:paraId="0176A6F2" w14:textId="77777777" w:rsidR="00D01D48" w:rsidRPr="00255F78" w:rsidRDefault="00D01D48" w:rsidP="004D7B7C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6A6DD" id="Pole tekstowe 15" o:spid="_x0000_s1027" type="#_x0000_t202" alt="informacje o kontakcie" style="position:absolute;margin-left:27pt;margin-top:682.45pt;width:522.35pt;height:47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" o:allowoverlap="f" filled="f" stroked="f" strokeweight=".5pt">
                <v:textbox inset="0,0,0,0">
                  <w:txbxContent>
                    <w:p w14:paraId="0176A6F0" w14:textId="7AAC6050" w:rsidR="00D01D48" w:rsidRPr="00BC5692" w:rsidRDefault="00D01D48" w:rsidP="00330B9D">
                      <w:pPr>
                        <w:pStyle w:val="Podtytu"/>
                        <w:jc w:val="right"/>
                      </w:pPr>
                      <w:r w:rsidRPr="00DE2244">
                        <w:rPr>
                          <w:b w:val="0"/>
                          <w:i/>
                          <w:caps w:val="0"/>
                        </w:rPr>
                        <w:t xml:space="preserve">  </w:t>
                      </w:r>
                      <w:r>
                        <w:t xml:space="preserve">                       WydziaŁ Kształtowania Środowiska i Rolnictwa</w:t>
                      </w:r>
                    </w:p>
                    <w:p w14:paraId="0176A6F1" w14:textId="3D9AE768" w:rsidR="00D01D48" w:rsidRPr="005859C6" w:rsidRDefault="00D01D48" w:rsidP="00330B9D">
                      <w:pPr>
                        <w:spacing w:before="60"/>
                        <w:jc w:val="right"/>
                      </w:pPr>
                      <w:r>
                        <w:t xml:space="preserve">   </w:t>
                      </w:r>
                      <w:r w:rsidRPr="00DE2244">
                        <w:rPr>
                          <w:i/>
                        </w:rPr>
                        <w:t xml:space="preserve"> </w:t>
                      </w:r>
                      <w:r>
                        <w:t xml:space="preserve">                                                          </w:t>
                      </w:r>
                      <w:r w:rsidRPr="005859C6">
                        <w:t>ZACHODNIOPOMORSKI UNIWERSYTET TECHNOLOGICZNY W SZCZECINIE</w:t>
                      </w:r>
                    </w:p>
                    <w:p w14:paraId="0176A6F2" w14:textId="77777777" w:rsidR="00D01D48" w:rsidRPr="00255F78" w:rsidRDefault="00D01D48" w:rsidP="004D7B7C">
                      <w:pPr>
                        <w:pStyle w:val="Bezodstpw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0D1A03" w:rsidRPr="004D7B7C">
        <w:br w:type="page"/>
      </w:r>
      <w:r w:rsidR="000D1A03">
        <w:lastRenderedPageBreak/>
        <w:t>Podstawy Prawne</w:t>
      </w:r>
    </w:p>
    <w:p w14:paraId="0176A3D2" w14:textId="29FE59C2" w:rsidR="003414AD" w:rsidRPr="005C4FEB" w:rsidRDefault="003414AD" w:rsidP="003414AD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Podstawy funkcjonowania wewnętrznego systemu zapewniania jakości kształcenia</w:t>
      </w: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0176A3D3" w14:textId="230FC979" w:rsidR="009A7840" w:rsidRPr="005C4FEB" w:rsidRDefault="003414AD" w:rsidP="00265CD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Uchwała nr 59 Senatu ZUT z dnia 29 czerwca 2009 r. w sprawie wewnętrznego systemu zapewniania jakości kształcenia; </w:t>
      </w:r>
    </w:p>
    <w:p w14:paraId="0176A3D4" w14:textId="64EFB1B3" w:rsidR="009A7840" w:rsidRPr="005C4FEB" w:rsidRDefault="003414AD" w:rsidP="00265CD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Uchwała nr 109 Senatu ZUT z dnia 24 września 2012 w sprawie zmiany uchwały nr 59 Senatu ZUT z dnia 29 czerwca 2009 r. w sprawie wewnętrznego systemu zapewniania jakości kształcenia; </w:t>
      </w:r>
    </w:p>
    <w:p w14:paraId="0176A3D5" w14:textId="187AACF6" w:rsidR="009A7840" w:rsidRPr="005C4FEB" w:rsidRDefault="003414AD" w:rsidP="00265CD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Uchwała nr 47 Senatu ZUT z dnia 28 października 2013 r. w sprawie wprowadzenia polityki jakości kształcenia Zachodniopomorskiego Uniwersytetu Technologicznego w Szczecinie; </w:t>
      </w:r>
    </w:p>
    <w:p w14:paraId="0176A3D6" w14:textId="77777777" w:rsidR="009A7840" w:rsidRPr="005C4FEB" w:rsidRDefault="003414AD" w:rsidP="00265CD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>Zarządzenie nr 30 Rektora ZUT z dnia 12 czerwca 2013 r. w sprawie podstaw funkcjonowania Wewnętrznego Systemu Zapewniania Jakości Kształcenia oraz wytycznych do realizacji oceny jakości w obszarach działania tego systemu w Zachodniopomorskim Uniwersytecie Technologicznym w Szczecinie;</w:t>
      </w:r>
    </w:p>
    <w:p w14:paraId="0176A3D7" w14:textId="77777777" w:rsidR="009A7840" w:rsidRPr="005C4FEB" w:rsidRDefault="003414AD" w:rsidP="00265CD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16 Rektora ZUT z dnia 3 kwietnia 2017 r. w sprawie podstaw funkcjonowania wewnętrznego systemu zapewniania jakości kształcenia oraz wytycznych do realizacji oceny jakości w obszarach działania tego systemu w ZUT w Szczecinie; </w:t>
      </w:r>
    </w:p>
    <w:p w14:paraId="0176A3D8" w14:textId="77777777" w:rsidR="003414AD" w:rsidRPr="005C4FEB" w:rsidRDefault="003414AD" w:rsidP="00265CD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164 Rektora ZUT z dnia 14 października 2020 r. w sprawie Wewnętrznego Systemu Zapewniania Jakości Kształcenia; </w:t>
      </w:r>
    </w:p>
    <w:p w14:paraId="0176A3D9" w14:textId="77777777" w:rsidR="003414AD" w:rsidRPr="005C4FEB" w:rsidRDefault="003414AD" w:rsidP="001E06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Proces ankietyzacji</w:t>
      </w: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0176A3DA" w14:textId="77777777" w:rsidR="009A7840" w:rsidRPr="005C4FEB" w:rsidRDefault="003414AD" w:rsidP="00265CD6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34 Rektora ZUT z dnia 6 maja 2010 r. w sprawie wdrażania procedury "zasady prowadzenia ankietyzacji" w ZUT w Szczecinie; </w:t>
      </w:r>
    </w:p>
    <w:p w14:paraId="0176A3DB" w14:textId="77777777" w:rsidR="009A7840" w:rsidRPr="005C4FEB" w:rsidRDefault="003414AD" w:rsidP="00265CD6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5 Rektora ZUT z dnia 18 stycznia 2012 r. w sprawie zmiany zarządzenia nr 34 Rektora ZUT z dnia 6 maja 2010 r. w sprawie wdrożenia procedury "zasady prowadzenia ankietyzacji" w ZUT w Szczecinie; </w:t>
      </w:r>
    </w:p>
    <w:p w14:paraId="0176A3DC" w14:textId="77777777" w:rsidR="009A7840" w:rsidRPr="005C4FEB" w:rsidRDefault="003414AD" w:rsidP="00265CD6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3 Rektora ZUT z dnia 7 stycznia 2013 r. w sprawie wprowadzenia procedury "zasady prowadzenia ankietyzacji" w ZUT w Szczecinie; </w:t>
      </w:r>
    </w:p>
    <w:p w14:paraId="0176A3DD" w14:textId="77777777" w:rsidR="009A7840" w:rsidRPr="005C4FEB" w:rsidRDefault="003414AD" w:rsidP="00265CD6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82 Rektora ZUT z dnia 3 grudnia 2013 r. w sprawie wprowadzenia procedury "Zasady prowadzenia procesu ankietyzacji" w ZUT w Szczecinie; </w:t>
      </w:r>
    </w:p>
    <w:p w14:paraId="0176A3DE" w14:textId="2F8C7269" w:rsidR="009A7840" w:rsidRPr="005C4FEB" w:rsidRDefault="003414AD" w:rsidP="00265CD6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>Zarządzenie nr 69 Rektora ZUT z dnia 18 grudnia 2014 r. w sprawie wprowadzenia procedury "Zasady prowadzenia procesu ankietyzacji</w:t>
      </w:r>
      <w:r w:rsidR="00EE7F8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w ZUT w Szczecinie; </w:t>
      </w:r>
    </w:p>
    <w:p w14:paraId="0176A3DF" w14:textId="77777777" w:rsidR="009A7840" w:rsidRPr="005C4FEB" w:rsidRDefault="003414AD" w:rsidP="00265CD6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37 Rektora ZUT z dnia 1 czerwca 2017 r. w sprawie wprowadzenia procedury "Zasady prowadzenia procesu ankietyzacji w ZUT w Szczecinie; </w:t>
      </w:r>
    </w:p>
    <w:p w14:paraId="0176A3E0" w14:textId="77777777" w:rsidR="009A7840" w:rsidRPr="005C4FEB" w:rsidRDefault="003414AD" w:rsidP="00265CD6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8 Rektora ZUT z dnia 14 stycznia 2020 r. w sprawie wprowadzenia procedury "Zasady prowadzenia procesu ankietyzacji" w ZUT w Szczecinie; </w:t>
      </w:r>
    </w:p>
    <w:p w14:paraId="0176A3E1" w14:textId="77777777" w:rsidR="003414AD" w:rsidRPr="005C4FEB" w:rsidRDefault="003414AD" w:rsidP="00265CD6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181 Rektora ZUT z dnia 6 listopada 2020 r. w sprawie wprowadzenia procedury "Zasady prowadzenia procesu ankietyzacji" w ZUT w Szczecinie; </w:t>
      </w:r>
    </w:p>
    <w:p w14:paraId="0176A3E2" w14:textId="77777777" w:rsidR="003414AD" w:rsidRPr="005C4FEB" w:rsidRDefault="003414AD" w:rsidP="001E06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Kwestionariusze ankiet</w:t>
      </w: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0176A3E3" w14:textId="77777777" w:rsidR="009A7840" w:rsidRPr="005C4FEB" w:rsidRDefault="003414AD" w:rsidP="00265CD6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35 Rektora ZUT z dnia 7 maja 2010 r. w sprawie wprowadzenia wzorów kwestionariuszy ankiet studenta. absolwenta studiów wyższych ZUT w Szczecinie, pracodawców i kandydatów na studia; </w:t>
      </w:r>
    </w:p>
    <w:p w14:paraId="0176A3E4" w14:textId="77777777" w:rsidR="009A7840" w:rsidRPr="005C4FEB" w:rsidRDefault="003414AD" w:rsidP="00265CD6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4 Rektora ZUT z dnia 7 stycznia 2013 r. w sprawie wprowadzenia wzorów kwestionariuszy ankiet do oceny jakości procesu dydaktycznego, obowiązujących w procedurze "zasady prowadzenia procesu ankietyzacji" w ZUT w Szczecinie; </w:t>
      </w:r>
    </w:p>
    <w:p w14:paraId="0176A3E5" w14:textId="77777777" w:rsidR="009A7840" w:rsidRPr="005C4FEB" w:rsidRDefault="003414AD" w:rsidP="00265CD6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2 Rektora ZUT z dnia 12 stycznia 2016 r. zmieniające zarządzenie nr 4 Rektora ZUT z dnia 7 stycznia 2013 r. w sprawie wprowadzenia wzorów kwestionariuszy ankiet do oceny jakości procesu dydaktycznego, obowiązujących w procedurze "zasady prowadzenia procesu ankietyzacji" w ZUT w Szczecinie; </w:t>
      </w:r>
    </w:p>
    <w:p w14:paraId="0176A3E6" w14:textId="77777777" w:rsidR="009A7840" w:rsidRPr="005C4FEB" w:rsidRDefault="003414AD" w:rsidP="00265CD6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>Zarządzenie nr 33 Rektora ZUT z dnia 15 maja 2017 r. w sprawie wprowadzenia wzorów kwestionariuszy ankiet do oceny jakości procesu dydaktycznego obowiązujących w procedurze "zasady prowadzenia procesu ankietyzacji" w ZUT w Szczecinie;</w:t>
      </w:r>
    </w:p>
    <w:p w14:paraId="0176A3E7" w14:textId="77777777" w:rsidR="003414AD" w:rsidRPr="005C4FEB" w:rsidRDefault="003414AD" w:rsidP="00265CD6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10 Rektora ZUT z dnia 16 stycznia 2020 r. w sprawie wprowadzenia wzorów kwestionariuszy ankiet do oceny jakości procesu dydaktycznego obowiązujących w procedurze "Zasady prowadzenia procesu ankietyzacji" w ZUT w Szczecinie; </w:t>
      </w:r>
    </w:p>
    <w:p w14:paraId="0176A3E8" w14:textId="77777777" w:rsidR="003414AD" w:rsidRPr="005C4FEB" w:rsidRDefault="003414AD" w:rsidP="001E06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Proces hospitacji</w:t>
      </w: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0176A3E9" w14:textId="77777777" w:rsidR="009A7840" w:rsidRPr="005C4FEB" w:rsidRDefault="003414AD" w:rsidP="00265CD6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70 Rektora ZUT z dnia 30 sierpnia 2010 r. w sprawie wdrożenia procedury "zasady prowadzenia hospitacji" w ZUT w Szczecinie; </w:t>
      </w:r>
    </w:p>
    <w:p w14:paraId="0176A3EA" w14:textId="77777777" w:rsidR="009A7840" w:rsidRPr="005C4FEB" w:rsidRDefault="003414AD" w:rsidP="00265CD6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23 Rektora ZUT z dnia 21 marca 2018 r. w sprawie wprowadzenia procedury "zasady prowadzenia hospitacji" w ZUT w Szczecinie; </w:t>
      </w:r>
    </w:p>
    <w:p w14:paraId="0176A3EB" w14:textId="77777777" w:rsidR="009A7840" w:rsidRPr="005C4FEB" w:rsidRDefault="003414AD" w:rsidP="00265CD6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76 Rektora ZUT z dnia 14 października 2019 r. zmieniające zarządzenie nr 23 Rektora ZUT z dnia 21 marca 2018 r. w sprawie wprowadzenia procedury "zasady prowadzenia hospitacji" w ZUT w Szczecinie; </w:t>
      </w:r>
    </w:p>
    <w:p w14:paraId="0176A3EC" w14:textId="77777777" w:rsidR="009A7840" w:rsidRPr="005C4FEB" w:rsidRDefault="003414AD" w:rsidP="00265CD6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9 Rektora ZUT z dnia 16 stycznia 2020 r. w sprawie wprowadzenia procedury "Zasady prowadzenia hospitacji" w ZUT w Szczecinie; </w:t>
      </w:r>
    </w:p>
    <w:p w14:paraId="0176A3ED" w14:textId="77777777" w:rsidR="003414AD" w:rsidRPr="005C4FEB" w:rsidRDefault="003414AD" w:rsidP="00265CD6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183 Rektora ZUT z dnia 6 listopada 2020 r. w sprawie wprowadzenia procedury "Zasady prowadzenia hospitacji" w ZUT w Szczecinie; </w:t>
      </w:r>
    </w:p>
    <w:p w14:paraId="0176A3EE" w14:textId="77777777" w:rsidR="003414AD" w:rsidRPr="005C4FEB" w:rsidRDefault="003414AD" w:rsidP="001E06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Programy kształcenia</w:t>
      </w: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0176A3EF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166 z dnia 19 listopada 2009 r. ( z późn. zm. Zarządzenie nr 180 z dnia 9 grudnia 2009 r. oraz Zarządzenie nr 21 z dnia 29 marca 2010 r.) w sprawie wprowadzenia jednolitych zasad sporządzania planów studiów i programów nauczania; </w:t>
      </w:r>
    </w:p>
    <w:p w14:paraId="0176A3F0" w14:textId="77777777" w:rsidR="003414AD" w:rsidRPr="005C4FEB" w:rsidRDefault="001F1A6B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hyperlink r:id="rId11" w:history="1">
        <w:r w:rsidR="003414AD" w:rsidRPr="005C4FEB">
          <w:rPr>
            <w:rFonts w:asciiTheme="minorHAnsi" w:hAnsiTheme="minorHAnsi" w:cstheme="minorHAnsi"/>
            <w:sz w:val="20"/>
            <w:szCs w:val="20"/>
            <w:lang w:eastAsia="pl-PL"/>
          </w:rPr>
          <w:t>Zarządzenie nr 82 Rektora ZUT z dnia 15 grudnia 2011 r. w sprawie wprowadzenie jednolitych zasad sporządzania planów studiów i programów kształcenia w oparciu o krajowe ramy kwalifikacji dla szkolnictwa wyższego</w:t>
        </w:r>
      </w:hyperlink>
      <w:r w:rsidR="003414AD"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0176A3F1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10 Rektora ZUT z dnia 16 lutego 2012 r. w sprawie zmiany zarządzenia nr 82 Rektora ZUT z dnia 15 grudnia 2011 r. w sprawie wprowadzenia jednolitych zasad sporządzania planów studiów i programów kształcenia w oparciu o krajowe ramy kwalifikacji dla szkolnictwa wyższego; </w:t>
      </w:r>
    </w:p>
    <w:p w14:paraId="0176A3F2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21 Rektora ZUT z dnia 5 kwietnia 2011 r. w sprawie wprowadzenia procedury "tryb postępowania przy tworzeniu nowych kierunków studiów, studiów międzykierunkowych i makrokierunków studiów" w ZUT w Szczecinie; </w:t>
      </w:r>
    </w:p>
    <w:p w14:paraId="0176A3F3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17 Rektora ZUT z dnia 25 marca 2013 r. w sprawie wprowadzenia procedury "tryb uruchomienia i zniesienia kierunku studiów" w ZUT w Szczecinie; </w:t>
      </w:r>
    </w:p>
    <w:p w14:paraId="0176A3F4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66 Rektora ZUT z dnia 4 listopada 2013 r. w sprawie wprowadzenia zmian do procedury "tryb uruchomienia i zniesienia kierunku studiów" w ZUT w Szczecinie; </w:t>
      </w:r>
    </w:p>
    <w:p w14:paraId="0176A3F5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33 Rektora ZUT z dnia 28 czerwca 2013 r. w sprawie wprowadzenia regulaminu prowadzenia zajęć dydaktycznych z wykorzystaniem metod i technik kształcenia na odległość z ZUT w Szczecinie; </w:t>
      </w:r>
    </w:p>
    <w:p w14:paraId="0176A3F6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15 Rektora ZUT z dnia 2 marca 2016 r. w sprawie wprowadzenia jednolitych zasad przechowywania dokumentacji potwierdzającej uzyskanie efektów kształcenia opisanych w programie kształcenia na kierunkach studiów wyższych, studiach doktoranckich i podyplomowych w ZUT w Szczecinie; </w:t>
      </w:r>
    </w:p>
    <w:p w14:paraId="0176A3F7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Uchwała nr 61 Senatu ZUT w Szczecinie z dnia 29 czerwca 2015 r. w sprawie określania "organizacji potwierdzania efektów uczenia się w ZUT w Szczecinie; </w:t>
      </w:r>
    </w:p>
    <w:p w14:paraId="0176A3F8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Uchwała nr 76 Senatu ZUT w Szczecinie z dnia 28 listopada 2016 r. w sprawie wytycznych Senatu ZUT dla rad wydziałów dotyczących programów studiów, w tym planów studiów; </w:t>
      </w:r>
    </w:p>
    <w:p w14:paraId="0176A3F9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31 Rektora ZUT z dnia 26 kwietnia 2018 r. w sprawie wprowadzenia Procedury "Okresowy przegląd programów kształcenia oraz zatwierdzanie zmian w planach i programach kształcenia" w ZUT w Szczecinie; </w:t>
      </w:r>
    </w:p>
    <w:p w14:paraId="0176A3FA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Uchwała nr 1 Senatu ZUT w Szczecinie z dnia 28 stycznia 2019 r. w sprawie wytycznych Senatu ZUT w Szczecinie dla wydziałów dotyczących przygotowania projektu programów studiów dostosowujących do wymagań określonych w Ustawie Prawo o szkolnictwie wyższym i nauce; </w:t>
      </w:r>
    </w:p>
    <w:p w14:paraId="0176A3FB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Uchwała nr 69 Senatu ZUT w Szczecinie z dnia 27 maja 2019 r. w sprawie określenia Organizacji potwierdzania efektów uczenia się uzyskanych w procesie uczenia się poza systemem studiów w ZUT; </w:t>
      </w:r>
    </w:p>
    <w:p w14:paraId="0176A3FC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>Uchwała nr 66 Senatu ZUT w Szczecinie z dnia 27 maja 2019 r. w sprawie przyporządkowania kierunków prowadzonych studiów do dyscyplin naukowych lub artystycznych;</w:t>
      </w:r>
    </w:p>
    <w:p w14:paraId="0176A3FD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Uchwała nr 96 Senatu ZUT w Szczecinie z dnia 23 września 2019 r. w sprawie Wytycznych Senatu ZUT dotyczących przygotowania programów studiów pierwszego i drugiego stopnia; </w:t>
      </w:r>
    </w:p>
    <w:p w14:paraId="0176A3FE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71 Rektora ZUT z dnia 9 października 2019 r. w sprawie wprowadzenia Regulaminu prowadzenia zajęć dydaktycznych z wykorzystaniem metod i technik kształcenia na odległość w ZUT; </w:t>
      </w:r>
    </w:p>
    <w:p w14:paraId="0176A3FF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66 Rektora ZUT z dnia 7 października 2019 r. w sprawie jednolitych zasad przechowywania dokumentacji potwierdzającej uzyskanie efektów uczenia się określonych w programach studiów, studiów doktoranckich i podyplomowych oraz w programie kształcenia Szkoły Doktorskiej; </w:t>
      </w:r>
    </w:p>
    <w:p w14:paraId="0176A400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21 Rektora ZUT z dnia 14 lutego 2020 r. w sprawie wprowadzenia procedury "Okresowy przegląd oraz zatwierdzanie zmian w programach studiów" w ZUT w Szczecinie; </w:t>
      </w:r>
    </w:p>
    <w:p w14:paraId="0176A401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23 Rektora ZUT z dnia 20 lutego 2020 r. w sprawie wprowadzenia procedury "Tworzenie oraz zaprzestanie prowadzenia studiów na określonym kierunku, poziomie i profilu" w ZUT w Szczecinie; </w:t>
      </w:r>
    </w:p>
    <w:p w14:paraId="0176A402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110 Rektora ZUT z dnia 27 sierpnia 2020 r. zmieniające zarządzenie nr 71 Rektora ZUT z dnia 9 października 2019 r. w sprawie wprowadzenia Regulaminu prowadzenia zajęć dydaktycznych z wykorzystaniem metod i technik kształcenia na odległość w Zachodniopomorskim Uniwersytecie Technologicznym w Szczecinie; </w:t>
      </w:r>
    </w:p>
    <w:p w14:paraId="0176A403" w14:textId="77777777" w:rsidR="003414AD" w:rsidRPr="005C4FEB" w:rsidRDefault="003414AD" w:rsidP="00265CD6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187 Rektora ZUT z dnia 12 listopada 2020 r. w sprawie wprowadzenia procedury "Tworzenie oraz zaprzestanie prowadzenia studiów na określonym kierunku, poziomie i profilu" w Zachodniopomorskim Uniwersytecie Technologicznym w Szczecinie; </w:t>
      </w:r>
    </w:p>
    <w:p w14:paraId="0176A404" w14:textId="77777777" w:rsidR="003414AD" w:rsidRPr="005C4FEB" w:rsidRDefault="003414AD" w:rsidP="001E06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Pr="005C4FE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Proces dyplomowania</w:t>
      </w: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0176A405" w14:textId="77777777" w:rsidR="003414AD" w:rsidRPr="005C4FEB" w:rsidRDefault="003414AD" w:rsidP="00265CD6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44 Rektora ZUT z dnia 6 sierpnia 2015 r. w sprawie procesu dyplomowania; </w:t>
      </w:r>
    </w:p>
    <w:p w14:paraId="0176A406" w14:textId="77777777" w:rsidR="003414AD" w:rsidRPr="005C4FEB" w:rsidRDefault="003414AD" w:rsidP="00265CD6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8 Rektora ZUT z dnia 31 stycznia 2019 r. w sprawie Procedury procesu dyplomowania w ZUT w Szczecinie; </w:t>
      </w:r>
    </w:p>
    <w:p w14:paraId="0176A407" w14:textId="77777777" w:rsidR="003414AD" w:rsidRPr="005C4FEB" w:rsidRDefault="003414AD" w:rsidP="00265CD6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26 Rektora ZUT z dnia 24 lutego 2020 r. w sprawie Procedury procesu dyplomowania w ZUT w Szczecinie; </w:t>
      </w:r>
    </w:p>
    <w:p w14:paraId="0176A408" w14:textId="77777777" w:rsidR="003414AD" w:rsidRPr="005C4FEB" w:rsidRDefault="003414AD" w:rsidP="001E06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ECTS</w:t>
      </w: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0176A409" w14:textId="77777777" w:rsidR="003414AD" w:rsidRPr="005C4FEB" w:rsidRDefault="003414AD" w:rsidP="00265CD6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8 Rektora ZUT z dnia 17 lutego 2014 r. w sprawie europejskiego systemu transferu i akumulacji punktów (ECTS) w ZUT w Szczecinie; </w:t>
      </w:r>
    </w:p>
    <w:p w14:paraId="0176A40A" w14:textId="77777777" w:rsidR="003414AD" w:rsidRPr="005C4FEB" w:rsidRDefault="003414AD" w:rsidP="00265CD6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Zarządzenie nr 12 Rektora ZUT z dnia 23 lutego 2016 r. w sprawie europejskiego systemu transferu i akumulacji punktów (ECTS) w ZUT w Szczecinie; </w:t>
      </w:r>
    </w:p>
    <w:p w14:paraId="0176A40B" w14:textId="77777777" w:rsidR="003414AD" w:rsidRPr="005C4FEB" w:rsidRDefault="003414AD" w:rsidP="00265CD6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4FEB">
        <w:rPr>
          <w:rFonts w:asciiTheme="minorHAnsi" w:hAnsiTheme="minorHAnsi" w:cstheme="minorHAnsi"/>
          <w:sz w:val="20"/>
          <w:szCs w:val="20"/>
          <w:lang w:eastAsia="pl-PL"/>
        </w:rPr>
        <w:t xml:space="preserve">Uchwała nr 97 Senatu ZUT z dnia 23 września 2019 r. w sprawie europejskiego systemu transferu i akumulacji punktów w ZUT w Szczecinie; </w:t>
      </w:r>
    </w:p>
    <w:p w14:paraId="0176A40D" w14:textId="77777777" w:rsidR="000D1A03" w:rsidRDefault="000D1A03" w:rsidP="00BB0EA6">
      <w:pPr>
        <w:pStyle w:val="Nagwek1"/>
      </w:pPr>
      <w:r>
        <w:t>Skład komisji wydziałowej</w:t>
      </w:r>
    </w:p>
    <w:p w14:paraId="712EF1CB" w14:textId="77777777" w:rsidR="00C251C2" w:rsidRDefault="00C251C2" w:rsidP="00C251C2">
      <w:pPr>
        <w:rPr>
          <w:lang w:eastAsia="pl-PL"/>
        </w:rPr>
      </w:pPr>
      <w:r>
        <w:rPr>
          <w:lang w:eastAsia="pl-PL"/>
        </w:rPr>
        <w:t>dr hab. Mariola Wróbel, prof. ZUT - przewodnicząca</w:t>
      </w:r>
    </w:p>
    <w:p w14:paraId="30FEF6ED" w14:textId="77777777" w:rsidR="00C251C2" w:rsidRDefault="00C251C2" w:rsidP="00C251C2">
      <w:pPr>
        <w:rPr>
          <w:lang w:eastAsia="pl-PL"/>
        </w:rPr>
      </w:pPr>
      <w:r>
        <w:rPr>
          <w:lang w:eastAsia="pl-PL"/>
        </w:rPr>
        <w:t>dr hab. inż. Anna Jaroszewska, prof. ZUT - prodziekan</w:t>
      </w:r>
    </w:p>
    <w:p w14:paraId="4053B771" w14:textId="77777777" w:rsidR="00C251C2" w:rsidRDefault="00C251C2" w:rsidP="00C251C2">
      <w:pPr>
        <w:rPr>
          <w:lang w:eastAsia="pl-PL"/>
        </w:rPr>
      </w:pPr>
      <w:r>
        <w:rPr>
          <w:lang w:eastAsia="pl-PL"/>
        </w:rPr>
        <w:t>prof. dr hab. inż. Dorota Jadczak</w:t>
      </w:r>
    </w:p>
    <w:p w14:paraId="66B13F9E" w14:textId="77777777" w:rsidR="00C251C2" w:rsidRDefault="00C251C2" w:rsidP="00C251C2">
      <w:pPr>
        <w:rPr>
          <w:lang w:eastAsia="pl-PL"/>
        </w:rPr>
      </w:pPr>
      <w:r>
        <w:rPr>
          <w:lang w:eastAsia="pl-PL"/>
        </w:rPr>
        <w:t>prof. dr hab. inż. Cezary Podsiadło</w:t>
      </w:r>
    </w:p>
    <w:p w14:paraId="38E27ADF" w14:textId="77777777" w:rsidR="00C251C2" w:rsidRDefault="00C251C2" w:rsidP="00C251C2">
      <w:pPr>
        <w:rPr>
          <w:lang w:eastAsia="pl-PL"/>
        </w:rPr>
      </w:pPr>
      <w:r>
        <w:rPr>
          <w:lang w:eastAsia="pl-PL"/>
        </w:rPr>
        <w:t>dr hab. inż. Justyna Chudecka, prof. ZUT</w:t>
      </w:r>
    </w:p>
    <w:p w14:paraId="63909B1F" w14:textId="77777777" w:rsidR="00C251C2" w:rsidRDefault="00C251C2" w:rsidP="00C251C2">
      <w:pPr>
        <w:rPr>
          <w:lang w:eastAsia="pl-PL"/>
        </w:rPr>
      </w:pPr>
      <w:r>
        <w:rPr>
          <w:lang w:eastAsia="pl-PL"/>
        </w:rPr>
        <w:t>dr hab. Małgorzata Hawrot-Paw, prof. ZUT</w:t>
      </w:r>
    </w:p>
    <w:p w14:paraId="3D9BD37F" w14:textId="77777777" w:rsidR="00C251C2" w:rsidRDefault="00C251C2" w:rsidP="00C251C2">
      <w:pPr>
        <w:rPr>
          <w:lang w:eastAsia="pl-PL"/>
        </w:rPr>
      </w:pPr>
      <w:r>
        <w:rPr>
          <w:lang w:eastAsia="pl-PL"/>
        </w:rPr>
        <w:t>dr hab. inż. Grzegorz Mikiciuk, prof. ZUT</w:t>
      </w:r>
    </w:p>
    <w:p w14:paraId="1E0D83CF" w14:textId="60996ACA" w:rsidR="00C251C2" w:rsidRDefault="00C251C2" w:rsidP="00C251C2">
      <w:pPr>
        <w:rPr>
          <w:lang w:eastAsia="pl-PL"/>
        </w:rPr>
      </w:pPr>
      <w:r>
        <w:rPr>
          <w:lang w:eastAsia="pl-PL"/>
        </w:rPr>
        <w:t>dr hab. inż. Tomasz Stawicki</w:t>
      </w:r>
      <w:r w:rsidR="00E96C8D">
        <w:rPr>
          <w:lang w:eastAsia="pl-PL"/>
        </w:rPr>
        <w:t>, prof. ZUT</w:t>
      </w:r>
    </w:p>
    <w:p w14:paraId="0786596B" w14:textId="5EB0E3D2" w:rsidR="00C251C2" w:rsidRDefault="00C251C2" w:rsidP="00C251C2">
      <w:pPr>
        <w:rPr>
          <w:lang w:eastAsia="pl-PL"/>
        </w:rPr>
      </w:pPr>
      <w:r>
        <w:rPr>
          <w:lang w:eastAsia="pl-PL"/>
        </w:rPr>
        <w:t>dr hab. inż. Małgorzata Włodarczyk</w:t>
      </w:r>
      <w:r w:rsidR="00E96C8D">
        <w:rPr>
          <w:lang w:eastAsia="pl-PL"/>
        </w:rPr>
        <w:t>, prof. ZUT</w:t>
      </w:r>
    </w:p>
    <w:p w14:paraId="482120B5" w14:textId="77777777" w:rsidR="00C251C2" w:rsidRDefault="00C251C2" w:rsidP="00C251C2">
      <w:pPr>
        <w:rPr>
          <w:lang w:eastAsia="pl-PL"/>
        </w:rPr>
      </w:pPr>
      <w:r>
        <w:rPr>
          <w:lang w:eastAsia="pl-PL"/>
        </w:rPr>
        <w:t>dr inż. Andrzej Gawlik</w:t>
      </w:r>
    </w:p>
    <w:p w14:paraId="39F09A7E" w14:textId="77777777" w:rsidR="00C251C2" w:rsidRDefault="00C251C2" w:rsidP="00C251C2">
      <w:pPr>
        <w:rPr>
          <w:lang w:eastAsia="pl-PL"/>
        </w:rPr>
      </w:pPr>
      <w:r>
        <w:rPr>
          <w:lang w:eastAsia="pl-PL"/>
        </w:rPr>
        <w:t>dr inż. Agnieszka Mąkosza</w:t>
      </w:r>
    </w:p>
    <w:p w14:paraId="5E63AC56" w14:textId="77777777" w:rsidR="00C251C2" w:rsidRDefault="00C251C2" w:rsidP="00C251C2">
      <w:pPr>
        <w:rPr>
          <w:lang w:eastAsia="pl-PL"/>
        </w:rPr>
      </w:pPr>
      <w:r>
        <w:rPr>
          <w:lang w:eastAsia="pl-PL"/>
        </w:rPr>
        <w:t>dr inż. Martyna Śnioszek</w:t>
      </w:r>
    </w:p>
    <w:p w14:paraId="30D753E8" w14:textId="77777777" w:rsidR="00C251C2" w:rsidRDefault="00C251C2" w:rsidP="00C251C2">
      <w:pPr>
        <w:rPr>
          <w:lang w:eastAsia="pl-PL"/>
        </w:rPr>
      </w:pPr>
      <w:r>
        <w:rPr>
          <w:lang w:eastAsia="pl-PL"/>
        </w:rPr>
        <w:t>mgr inż. Magdalena Sąsiadek - doktorantka</w:t>
      </w:r>
    </w:p>
    <w:p w14:paraId="0176A411" w14:textId="0498ED91" w:rsidR="000D1A03" w:rsidRPr="00856E03" w:rsidRDefault="00C251C2" w:rsidP="00F55AEA">
      <w:pPr>
        <w:rPr>
          <w:lang w:eastAsia="pl-PL"/>
        </w:rPr>
      </w:pPr>
      <w:r>
        <w:rPr>
          <w:lang w:eastAsia="pl-PL"/>
        </w:rPr>
        <w:t>mgr inż. Agnieszka Firląg-Beta - studentka</w:t>
      </w:r>
      <w:r w:rsidR="000D1A03">
        <w:br w:type="page"/>
      </w:r>
    </w:p>
    <w:tbl>
      <w:tblPr>
        <w:tblpPr w:leftFromText="141" w:rightFromText="141" w:vertAnchor="text" w:tblpX="108" w:tblpY="1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9"/>
        <w:gridCol w:w="952"/>
      </w:tblGrid>
      <w:tr w:rsidR="000D1A03" w:rsidRPr="0038609B" w14:paraId="0176A414" w14:textId="77777777" w:rsidTr="00006695">
        <w:trPr>
          <w:trHeight w:val="70"/>
        </w:trPr>
        <w:tc>
          <w:tcPr>
            <w:tcW w:w="4506" w:type="pct"/>
            <w:tcBorders>
              <w:bottom w:val="nil"/>
            </w:tcBorders>
          </w:tcPr>
          <w:p w14:paraId="0176A412" w14:textId="77777777" w:rsidR="000D1A03" w:rsidRPr="0038609B" w:rsidRDefault="000D1A03" w:rsidP="00006695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8609B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Nazwa obszaru badań WSZJ</w:t>
            </w:r>
          </w:p>
        </w:tc>
        <w:tc>
          <w:tcPr>
            <w:tcW w:w="494" w:type="pct"/>
            <w:vMerge w:val="restart"/>
            <w:vAlign w:val="center"/>
          </w:tcPr>
          <w:p w14:paraId="0176A413" w14:textId="77777777" w:rsidR="000D1A03" w:rsidRPr="0038609B" w:rsidRDefault="000D1A03" w:rsidP="0000669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8609B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Symbol obszaru</w:t>
            </w:r>
          </w:p>
        </w:tc>
      </w:tr>
      <w:tr w:rsidR="000D1A03" w:rsidRPr="0038609B" w14:paraId="0176A417" w14:textId="77777777" w:rsidTr="00006695">
        <w:trPr>
          <w:trHeight w:val="276"/>
        </w:trPr>
        <w:tc>
          <w:tcPr>
            <w:tcW w:w="4506" w:type="pct"/>
            <w:vMerge w:val="restart"/>
            <w:tcBorders>
              <w:top w:val="nil"/>
            </w:tcBorders>
            <w:vAlign w:val="center"/>
          </w:tcPr>
          <w:p w14:paraId="0176A415" w14:textId="77777777" w:rsidR="000D1A03" w:rsidRPr="0038609B" w:rsidRDefault="000D1A03" w:rsidP="0000669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bookmarkStart w:id="0" w:name="_Hlk500119906"/>
            <w:r w:rsidRPr="00386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Monitorowanie realizacji </w:t>
            </w:r>
            <w:r w:rsidRPr="0038609B">
              <w:rPr>
                <w:rFonts w:ascii="Times New Roman" w:hAnsi="Times New Roman"/>
                <w:b/>
                <w:bCs/>
                <w:sz w:val="24"/>
                <w:szCs w:val="24"/>
              </w:rPr>
              <w:t>osiąganych efektów kształcenia (zgodność z PRK)</w:t>
            </w:r>
            <w:bookmarkEnd w:id="0"/>
          </w:p>
        </w:tc>
        <w:tc>
          <w:tcPr>
            <w:tcW w:w="494" w:type="pct"/>
            <w:vMerge/>
          </w:tcPr>
          <w:p w14:paraId="0176A416" w14:textId="77777777" w:rsidR="000D1A03" w:rsidRPr="0038609B" w:rsidRDefault="000D1A03" w:rsidP="00006695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D1A03" w:rsidRPr="0038609B" w14:paraId="0176A41A" w14:textId="77777777" w:rsidTr="00006695">
        <w:trPr>
          <w:trHeight w:hRule="exact" w:val="340"/>
        </w:trPr>
        <w:tc>
          <w:tcPr>
            <w:tcW w:w="4506" w:type="pct"/>
            <w:vMerge/>
            <w:vAlign w:val="center"/>
          </w:tcPr>
          <w:p w14:paraId="0176A418" w14:textId="77777777" w:rsidR="000D1A03" w:rsidRPr="0038609B" w:rsidRDefault="000D1A03" w:rsidP="000066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14:paraId="0176A419" w14:textId="77777777" w:rsidR="000D1A03" w:rsidRPr="0038609B" w:rsidRDefault="000D1A03" w:rsidP="0000669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86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 - I</w:t>
            </w:r>
          </w:p>
        </w:tc>
      </w:tr>
    </w:tbl>
    <w:p w14:paraId="0176A41B" w14:textId="77777777" w:rsidR="000D1A03" w:rsidRDefault="000D1A03"/>
    <w:tbl>
      <w:tblPr>
        <w:tblpPr w:leftFromText="141" w:rightFromText="141" w:vertAnchor="text" w:tblpX="108" w:tblpY="1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41D" w14:textId="77777777" w:rsidTr="00254330">
        <w:trPr>
          <w:trHeight w:hRule="exact" w:val="397"/>
        </w:trPr>
        <w:tc>
          <w:tcPr>
            <w:tcW w:w="5000" w:type="pct"/>
            <w:tcMar>
              <w:top w:w="113" w:type="dxa"/>
              <w:bottom w:w="113" w:type="dxa"/>
            </w:tcMar>
            <w:vAlign w:val="center"/>
          </w:tcPr>
          <w:p w14:paraId="0176A41C" w14:textId="77777777" w:rsidR="000D1A03" w:rsidRPr="0038609B" w:rsidRDefault="000D1A03" w:rsidP="00265CD6">
            <w:pPr>
              <w:pStyle w:val="Akapitzlist1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trybu uruchamiania i znoszenia kierunków studiów</w:t>
            </w:r>
          </w:p>
        </w:tc>
      </w:tr>
      <w:tr w:rsidR="000D1A03" w:rsidRPr="0038609B" w14:paraId="0176A41F" w14:textId="77777777" w:rsidTr="00254330">
        <w:trPr>
          <w:trHeight w:val="339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0176A41E" w14:textId="77777777" w:rsidR="000D1A03" w:rsidRPr="00B158FF" w:rsidRDefault="000D1A03" w:rsidP="00265CD6">
            <w:pPr>
              <w:pStyle w:val="Akapitzlist1"/>
              <w:numPr>
                <w:ilvl w:val="1"/>
                <w:numId w:val="10"/>
              </w:num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58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Procedura uczelniana „Tryb uruchomienia i zniesienia kierunku studiów”</w:t>
            </w:r>
          </w:p>
        </w:tc>
      </w:tr>
    </w:tbl>
    <w:p w14:paraId="0176A420" w14:textId="77777777" w:rsidR="000D1A03" w:rsidRPr="003E7867" w:rsidRDefault="000D1A03" w:rsidP="00153F2C">
      <w:pPr>
        <w:pStyle w:val="Nagwek1"/>
      </w:pPr>
      <w:r w:rsidRPr="003E7867">
        <w:t>DANE ŹRÓDŁOWE</w:t>
      </w:r>
    </w:p>
    <w:p w14:paraId="0176A421" w14:textId="77777777" w:rsidR="000D1A03" w:rsidRDefault="000D1A03" w:rsidP="00153F2C">
      <w:r>
        <w:t>Proces uruchomienia i zniesienia kierunku studiów w uczelni regulują:</w:t>
      </w:r>
    </w:p>
    <w:p w14:paraId="0176A422" w14:textId="77777777" w:rsidR="000D1A03" w:rsidRPr="00FC539C" w:rsidRDefault="000D1A03" w:rsidP="00265CD6">
      <w:pPr>
        <w:pStyle w:val="Akapitzlist"/>
        <w:numPr>
          <w:ilvl w:val="0"/>
          <w:numId w:val="49"/>
        </w:numPr>
        <w:jc w:val="both"/>
        <w:rPr>
          <w:rStyle w:val="Hipercze"/>
          <w:color w:val="auto"/>
          <w:u w:val="none"/>
        </w:rPr>
      </w:pPr>
      <w:r w:rsidRPr="00E1599B">
        <w:t>Z</w:t>
      </w:r>
      <w:hyperlink r:id="rId12" w:history="1">
        <w:r w:rsidRPr="00FC539C">
          <w:rPr>
            <w:rStyle w:val="Hipercze"/>
            <w:color w:val="auto"/>
            <w:u w:val="none"/>
          </w:rPr>
          <w:t xml:space="preserve">arządzenie nr 17 Rektora ZUT z dnia 25 marca 2013 r. w sprawie wprowadzenia procedury "tryb uruchomienia i zniesienia kierunku studiów" w ZUT w Szczecinie. </w:t>
        </w:r>
      </w:hyperlink>
    </w:p>
    <w:p w14:paraId="0176A423" w14:textId="77777777" w:rsidR="00FC539C" w:rsidRPr="00B74D87" w:rsidRDefault="00FC539C" w:rsidP="00265CD6">
      <w:pPr>
        <w:pStyle w:val="Akapitzlist"/>
        <w:numPr>
          <w:ilvl w:val="0"/>
          <w:numId w:val="49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eastAsia="pl-PL"/>
        </w:rPr>
      </w:pPr>
      <w:r w:rsidRPr="00B74D87">
        <w:rPr>
          <w:rFonts w:asciiTheme="minorHAnsi" w:hAnsiTheme="minorHAnsi" w:cstheme="minorHAnsi"/>
          <w:lang w:eastAsia="pl-PL"/>
        </w:rPr>
        <w:t xml:space="preserve">Zarządzenie nr 23 Rektora ZUT z dnia 20 lutego 2020 r. w sprawie wprowadzenia procedury "Tworzenie oraz zaprzestanie prowadzenia studiów na określonym kierunku, poziomie i profilu" w ZUT w Szczecinie; </w:t>
      </w:r>
    </w:p>
    <w:p w14:paraId="0176A424" w14:textId="63E6BE91" w:rsidR="00FC539C" w:rsidRDefault="00FC539C" w:rsidP="00265CD6">
      <w:pPr>
        <w:pStyle w:val="Akapitzlist"/>
        <w:numPr>
          <w:ilvl w:val="0"/>
          <w:numId w:val="49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eastAsia="pl-PL"/>
        </w:rPr>
      </w:pPr>
      <w:r w:rsidRPr="00B74D87">
        <w:rPr>
          <w:rFonts w:asciiTheme="minorHAnsi" w:hAnsiTheme="minorHAnsi" w:cstheme="minorHAnsi"/>
          <w:lang w:eastAsia="pl-PL"/>
        </w:rPr>
        <w:t xml:space="preserve">Zarządzenie nr 187 Rektora ZUT z dnia 12 listopada 2020 r. w sprawie wprowadzenia procedury "Tworzenie oraz zaprzestanie prowadzenia studiów na określonym kierunku, poziomie i profilu" w Zachodniopomorskim Uniwersytecie Technologicznym w Szczecinie; </w:t>
      </w:r>
    </w:p>
    <w:p w14:paraId="2629A1DC" w14:textId="5D8EC095" w:rsidR="001E2E77" w:rsidRPr="00630C93" w:rsidRDefault="001E2E77" w:rsidP="00265CD6">
      <w:pPr>
        <w:pStyle w:val="Akapitzlist"/>
        <w:numPr>
          <w:ilvl w:val="0"/>
          <w:numId w:val="49"/>
        </w:numPr>
        <w:spacing w:before="100" w:beforeAutospacing="1" w:after="100" w:afterAutospacing="1"/>
        <w:jc w:val="both"/>
        <w:rPr>
          <w:rFonts w:asciiTheme="minorHAnsi" w:hAnsiTheme="minorHAnsi" w:cstheme="minorHAnsi"/>
          <w:i/>
          <w:iCs/>
          <w:lang w:eastAsia="pl-PL"/>
        </w:rPr>
      </w:pPr>
      <w:r>
        <w:rPr>
          <w:rStyle w:val="normaltextrun"/>
          <w:rFonts w:eastAsia="HYGothic-Extra" w:cs="Calibri"/>
          <w:color w:val="000000"/>
          <w:shd w:val="clear" w:color="auto" w:fill="FFFFFF"/>
        </w:rPr>
        <w:t>Procedura</w:t>
      </w:r>
      <w:r w:rsidRPr="00630C93">
        <w:rPr>
          <w:rStyle w:val="normaltextrun"/>
          <w:rFonts w:eastAsia="HYGothic-Extra" w:cs="Calibri"/>
          <w:i/>
          <w:iCs/>
          <w:color w:val="000000"/>
          <w:shd w:val="clear" w:color="auto" w:fill="FFFFFF"/>
        </w:rPr>
        <w:t> I 1.1 Tryb uruchomienia i zniesienia kierunku studiów na WKŚiR </w:t>
      </w:r>
    </w:p>
    <w:p w14:paraId="0176A425" w14:textId="77777777" w:rsidR="000D1A03" w:rsidRPr="001E2E77" w:rsidRDefault="000D1A03" w:rsidP="003E7867">
      <w:pPr>
        <w:rPr>
          <w:rFonts w:asciiTheme="minorHAnsi" w:hAnsiTheme="minorHAnsi" w:cstheme="minorHAnsi"/>
        </w:rPr>
      </w:pPr>
    </w:p>
    <w:p w14:paraId="41B85A49" w14:textId="77777777" w:rsidR="001E2E77" w:rsidRPr="001E2E77" w:rsidRDefault="001E2E77" w:rsidP="001E2E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1E2E77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W roku akademickim na podstawie Zarządzenia Rektora nr 13 z dn. 21 stycznia 2020 i Uchwały:</w:t>
      </w:r>
      <w:r w:rsidRPr="001E2E77">
        <w:rPr>
          <w:rStyle w:val="eop"/>
          <w:rFonts w:asciiTheme="minorHAnsi" w:hAnsiTheme="minorHAnsi" w:cstheme="minorHAnsi"/>
          <w:sz w:val="22"/>
          <w:szCs w:val="22"/>
          <w:lang w:val="pl-PL"/>
        </w:rPr>
        <w:t> </w:t>
      </w:r>
    </w:p>
    <w:p w14:paraId="586C8280" w14:textId="2BA2CFA3" w:rsidR="001E2E77" w:rsidRPr="001E2E77" w:rsidRDefault="001E2E77" w:rsidP="00265CD6">
      <w:pPr>
        <w:pStyle w:val="paragraph"/>
        <w:numPr>
          <w:ilvl w:val="0"/>
          <w:numId w:val="5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1E2E77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Zamknięto kierunek </w:t>
      </w:r>
      <w:r w:rsidRPr="001E2E77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pl-PL"/>
        </w:rPr>
        <w:t>Gospodarka </w:t>
      </w:r>
      <w:r w:rsidR="00C3439F" w:rsidRPr="001E2E77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pl-PL"/>
        </w:rPr>
        <w:t>Przestrzenna</w:t>
      </w:r>
      <w:r w:rsidRPr="001E2E77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 S1 i N1, S2 i N2.</w:t>
      </w:r>
      <w:r w:rsidRPr="001E2E77">
        <w:rPr>
          <w:rStyle w:val="eop"/>
          <w:rFonts w:asciiTheme="minorHAnsi" w:hAnsiTheme="minorHAnsi" w:cstheme="minorHAnsi"/>
          <w:sz w:val="22"/>
          <w:szCs w:val="22"/>
          <w:lang w:val="pl-PL"/>
        </w:rPr>
        <w:t> </w:t>
      </w:r>
    </w:p>
    <w:p w14:paraId="55D75C7D" w14:textId="77777777" w:rsidR="001E2E77" w:rsidRPr="001E2E77" w:rsidRDefault="001E2E77" w:rsidP="001E2E7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1E2E77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Zaprzestanie prowadzenia studiów, o których mowa w § 1, nastąpi po zakończonym cyklu kształcenia, nie później niż:</w:t>
      </w:r>
      <w:r w:rsidRPr="001E2E77">
        <w:rPr>
          <w:rStyle w:val="eop"/>
          <w:rFonts w:asciiTheme="minorHAnsi" w:hAnsiTheme="minorHAnsi" w:cstheme="minorHAnsi"/>
          <w:sz w:val="22"/>
          <w:szCs w:val="22"/>
          <w:lang w:val="pl-PL"/>
        </w:rPr>
        <w:t> </w:t>
      </w:r>
    </w:p>
    <w:p w14:paraId="42040825" w14:textId="77777777" w:rsidR="001E2E77" w:rsidRPr="001E2E77" w:rsidRDefault="001E2E77" w:rsidP="001E2E7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1E2E77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a)</w:t>
      </w:r>
      <w:r w:rsidRPr="001E2E77">
        <w:rPr>
          <w:rStyle w:val="tabchar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E2E77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studia pierwszego stopnia do 30 września 2021 r.;</w:t>
      </w:r>
      <w:r w:rsidRPr="001E2E77">
        <w:rPr>
          <w:rStyle w:val="eop"/>
          <w:rFonts w:asciiTheme="minorHAnsi" w:hAnsiTheme="minorHAnsi" w:cstheme="minorHAnsi"/>
          <w:sz w:val="22"/>
          <w:szCs w:val="22"/>
          <w:lang w:val="pl-PL"/>
        </w:rPr>
        <w:t> </w:t>
      </w:r>
    </w:p>
    <w:p w14:paraId="2FB93A06" w14:textId="35DE7A1B" w:rsidR="001E2E77" w:rsidRDefault="001E2E77" w:rsidP="001E2E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Bidi"/>
          <w:sz w:val="22"/>
          <w:szCs w:val="22"/>
          <w:lang w:val="pl-PL"/>
        </w:rPr>
      </w:pPr>
      <w:r w:rsidRPr="128AC9E9">
        <w:rPr>
          <w:rStyle w:val="normaltextrun"/>
          <w:rFonts w:asciiTheme="minorHAnsi" w:hAnsiTheme="minorHAnsi" w:cstheme="minorBidi"/>
          <w:sz w:val="22"/>
          <w:szCs w:val="22"/>
          <w:lang w:val="pl-PL"/>
        </w:rPr>
        <w:t>b)</w:t>
      </w:r>
      <w:r w:rsidRPr="128AC9E9">
        <w:rPr>
          <w:rStyle w:val="tabchar"/>
          <w:rFonts w:asciiTheme="minorHAnsi" w:hAnsiTheme="minorHAnsi" w:cstheme="minorBidi"/>
          <w:sz w:val="22"/>
          <w:szCs w:val="22"/>
          <w:lang w:val="pl-PL"/>
        </w:rPr>
        <w:t xml:space="preserve"> </w:t>
      </w:r>
      <w:r w:rsidRPr="128AC9E9">
        <w:rPr>
          <w:rStyle w:val="normaltextrun"/>
          <w:rFonts w:asciiTheme="minorHAnsi" w:hAnsiTheme="minorHAnsi" w:cstheme="minorBidi"/>
          <w:sz w:val="22"/>
          <w:szCs w:val="22"/>
          <w:lang w:val="pl-PL"/>
        </w:rPr>
        <w:t>studia drugiego stopnia do 30 września 2020 r.</w:t>
      </w:r>
      <w:r w:rsidRPr="128AC9E9">
        <w:rPr>
          <w:rStyle w:val="eop"/>
          <w:rFonts w:asciiTheme="minorHAnsi" w:hAnsiTheme="minorHAnsi" w:cstheme="minorBidi"/>
          <w:sz w:val="22"/>
          <w:szCs w:val="22"/>
          <w:lang w:val="pl-PL"/>
        </w:rPr>
        <w:t> </w:t>
      </w:r>
    </w:p>
    <w:p w14:paraId="0176A427" w14:textId="77777777" w:rsidR="000D1A03" w:rsidRDefault="000D1A03" w:rsidP="003E7867">
      <w:pPr>
        <w:pStyle w:val="Nagwek1"/>
      </w:pPr>
      <w:r>
        <w:t>UWAGI</w:t>
      </w:r>
    </w:p>
    <w:p w14:paraId="0176A428" w14:textId="6E70E749" w:rsidR="000D1A03" w:rsidRDefault="00916647" w:rsidP="003E7867">
      <w:r>
        <w:t>Brak uwag.</w:t>
      </w:r>
    </w:p>
    <w:p w14:paraId="0176A42B" w14:textId="77777777" w:rsidR="000D1A03" w:rsidRPr="00F35FAA" w:rsidRDefault="000D1A03" w:rsidP="00F35FAA">
      <w:pPr>
        <w:rPr>
          <w:vanish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42D" w14:textId="77777777" w:rsidTr="00254330">
        <w:trPr>
          <w:trHeight w:hRule="exact" w:val="397"/>
        </w:trPr>
        <w:tc>
          <w:tcPr>
            <w:tcW w:w="9854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14:paraId="0176A42C" w14:textId="77777777" w:rsidR="000D1A03" w:rsidRPr="0038609B" w:rsidRDefault="000D1A03" w:rsidP="00265CD6">
            <w:pPr>
              <w:pStyle w:val="Akapitzlist1"/>
              <w:numPr>
                <w:ilvl w:val="0"/>
                <w:numId w:val="10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wydziałowych procedur osiągania i dokumentowania efektów kształcenia</w:t>
            </w:r>
          </w:p>
        </w:tc>
      </w:tr>
      <w:tr w:rsidR="000D1A03" w:rsidRPr="00B158FF" w14:paraId="0176A42F" w14:textId="77777777" w:rsidTr="00254330">
        <w:trPr>
          <w:trHeight w:val="88"/>
        </w:trPr>
        <w:tc>
          <w:tcPr>
            <w:tcW w:w="9854" w:type="dxa"/>
            <w:shd w:val="clear" w:color="auto" w:fill="D9D9D9"/>
            <w:tcMar>
              <w:top w:w="85" w:type="dxa"/>
              <w:bottom w:w="85" w:type="dxa"/>
            </w:tcMar>
          </w:tcPr>
          <w:p w14:paraId="0176A42E" w14:textId="77777777" w:rsidR="000D1A03" w:rsidRPr="00B158FF" w:rsidRDefault="000D1A03" w:rsidP="00265CD6">
            <w:pPr>
              <w:pStyle w:val="Akapitzlist1"/>
              <w:numPr>
                <w:ilvl w:val="1"/>
                <w:numId w:val="10"/>
              </w:num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58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Wydziałowa procedura dokumentowania i oceny osiągniętych efektów kształcenia w przedmiocie (module)</w:t>
            </w:r>
          </w:p>
        </w:tc>
      </w:tr>
    </w:tbl>
    <w:p w14:paraId="0176A430" w14:textId="71DA03AE" w:rsidR="000D1A03" w:rsidRDefault="000D1A03" w:rsidP="003E7867">
      <w:pPr>
        <w:pStyle w:val="Nagwek1"/>
      </w:pPr>
      <w:r w:rsidRPr="003E7867">
        <w:t>DANE ŹRÓDŁOWE</w:t>
      </w:r>
    </w:p>
    <w:p w14:paraId="53CC14FC" w14:textId="35DE7A1B" w:rsidR="00916647" w:rsidRDefault="00916647" w:rsidP="00265CD6">
      <w:pPr>
        <w:pStyle w:val="Akapitzlist"/>
        <w:numPr>
          <w:ilvl w:val="0"/>
          <w:numId w:val="54"/>
        </w:numPr>
        <w:rPr>
          <w:lang w:eastAsia="pl-PL"/>
        </w:rPr>
      </w:pPr>
      <w:r w:rsidRPr="38761415">
        <w:rPr>
          <w:lang w:eastAsia="pl-PL"/>
        </w:rPr>
        <w:t xml:space="preserve">Roczne sprawozdanie z osiągnięty efektów uczenia semestrze letnim 2018/2019 i zimowym 2019/2020 </w:t>
      </w:r>
      <w:r w:rsidR="00661727" w:rsidRPr="38761415">
        <w:rPr>
          <w:lang w:eastAsia="pl-PL"/>
        </w:rPr>
        <w:t xml:space="preserve">na studiach </w:t>
      </w:r>
      <w:r w:rsidR="006801E2" w:rsidRPr="38761415">
        <w:rPr>
          <w:lang w:eastAsia="pl-PL"/>
        </w:rPr>
        <w:t xml:space="preserve">stacjonarnych i niestacjonarnych </w:t>
      </w:r>
      <w:r w:rsidR="00661727" w:rsidRPr="38761415">
        <w:rPr>
          <w:lang w:eastAsia="pl-PL"/>
        </w:rPr>
        <w:t>I, II i II stopnia</w:t>
      </w:r>
      <w:r w:rsidR="006801E2" w:rsidRPr="38761415">
        <w:rPr>
          <w:lang w:eastAsia="pl-PL"/>
        </w:rPr>
        <w:t xml:space="preserve"> oraz </w:t>
      </w:r>
      <w:r w:rsidR="00661727" w:rsidRPr="38761415">
        <w:rPr>
          <w:lang w:eastAsia="pl-PL"/>
        </w:rPr>
        <w:t>studiach podyplomowych</w:t>
      </w:r>
      <w:r w:rsidR="006801E2" w:rsidRPr="38761415">
        <w:rPr>
          <w:lang w:eastAsia="pl-PL"/>
        </w:rPr>
        <w:t xml:space="preserve"> na kierunkach prowadzonych na WKŚiR.</w:t>
      </w:r>
    </w:p>
    <w:p w14:paraId="70D9ADDC" w14:textId="62405F0F" w:rsidR="069A94CF" w:rsidRDefault="069A94CF" w:rsidP="069A94CF">
      <w:pPr>
        <w:rPr>
          <w:lang w:eastAsia="pl-PL"/>
        </w:rPr>
      </w:pPr>
    </w:p>
    <w:p w14:paraId="5A8BA533" w14:textId="77777777" w:rsidR="00192B22" w:rsidRDefault="00192B22" w:rsidP="069A94CF">
      <w:pPr>
        <w:rPr>
          <w:lang w:eastAsia="pl-PL"/>
        </w:rPr>
      </w:pPr>
    </w:p>
    <w:p w14:paraId="790FCBA1" w14:textId="7377F40E" w:rsidR="5B5AC076" w:rsidRDefault="5B5AC076">
      <w:r w:rsidRPr="069A94CF">
        <w:rPr>
          <w:rFonts w:eastAsia="Calibri" w:cs="Calibri"/>
          <w:b/>
          <w:bCs/>
        </w:rPr>
        <w:t>EFEKTY KSZTAŁCENIA SEMESTR LETNI 2018/2019</w:t>
      </w:r>
    </w:p>
    <w:p w14:paraId="5B234CC0" w14:textId="0FB9F987" w:rsidR="069A94CF" w:rsidRDefault="069A94CF" w:rsidP="069A94CF">
      <w:pPr>
        <w:rPr>
          <w:lang w:eastAsia="pl-PL"/>
        </w:rPr>
      </w:pPr>
    </w:p>
    <w:p w14:paraId="56381721" w14:textId="77777777" w:rsidR="00916647" w:rsidRDefault="00916647" w:rsidP="00916647">
      <w:bookmarkStart w:id="1" w:name="_Hlk64903293"/>
      <w:r w:rsidRPr="069A94CF">
        <w:rPr>
          <w:b/>
          <w:bCs/>
        </w:rPr>
        <w:t>Tabela 1 Poziom nieosiągniętych efektów uczenia wyrażony w %, dla kierunków studiów S1 i S2 realizowanych na WKŚiR w semestrze letnim 2018/2019</w:t>
      </w:r>
    </w:p>
    <w:bookmarkEnd w:id="1"/>
    <w:p w14:paraId="0FA9B0B6" w14:textId="53AEB574" w:rsidR="069A94CF" w:rsidRDefault="069A94CF" w:rsidP="069A94CF">
      <w:pPr>
        <w:rPr>
          <w:b/>
          <w:bCs/>
        </w:rPr>
      </w:pPr>
    </w:p>
    <w:p w14:paraId="2C8134F4" w14:textId="449DB555" w:rsidR="069A94CF" w:rsidRDefault="069A94CF" w:rsidP="069A94CF">
      <w:pPr>
        <w:rPr>
          <w:b/>
          <w:bCs/>
        </w:rPr>
      </w:pPr>
    </w:p>
    <w:tbl>
      <w:tblPr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2422"/>
        <w:gridCol w:w="1135"/>
        <w:gridCol w:w="855"/>
        <w:gridCol w:w="1188"/>
        <w:gridCol w:w="1474"/>
        <w:gridCol w:w="1188"/>
        <w:gridCol w:w="1474"/>
      </w:tblGrid>
      <w:tr w:rsidR="069A94CF" w14:paraId="78428301" w14:textId="77777777" w:rsidTr="069A94CF">
        <w:trPr>
          <w:trHeight w:val="120"/>
        </w:trPr>
        <w:tc>
          <w:tcPr>
            <w:tcW w:w="2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977EF9" w14:textId="7A555608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Kierunek studiów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A64FA3" w14:textId="69184135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Rok akademicki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60AE9908" w14:textId="708F035B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3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158C78E" w14:textId="0EF1EDD3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Poziom kształcenia</w:t>
            </w:r>
          </w:p>
        </w:tc>
      </w:tr>
      <w:tr w:rsidR="069A94CF" w14:paraId="4A080DA5" w14:textId="77777777" w:rsidTr="069A94CF">
        <w:trPr>
          <w:trHeight w:val="120"/>
        </w:trPr>
        <w:tc>
          <w:tcPr>
            <w:tcW w:w="242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EDDFA1C" w14:textId="77777777" w:rsidR="00DD0064" w:rsidRDefault="00DD0064"/>
        </w:tc>
        <w:tc>
          <w:tcPr>
            <w:tcW w:w="113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B83B9BB" w14:textId="77777777" w:rsidR="00DD0064" w:rsidRDefault="00DD0064"/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1B4A6F94" w14:textId="5F66FF88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Semestr</w:t>
            </w:r>
          </w:p>
        </w:tc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EBB30D3" w14:textId="0319B335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 stopień</w:t>
            </w:r>
          </w:p>
        </w:tc>
        <w:tc>
          <w:tcPr>
            <w:tcW w:w="2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F43B378" w14:textId="6DC896C3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II stopień</w:t>
            </w:r>
          </w:p>
        </w:tc>
      </w:tr>
      <w:tr w:rsidR="069A94CF" w14:paraId="5ED39DD9" w14:textId="77777777" w:rsidTr="069A94CF">
        <w:trPr>
          <w:trHeight w:val="120"/>
        </w:trPr>
        <w:tc>
          <w:tcPr>
            <w:tcW w:w="2422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0B60AB92" w14:textId="77777777" w:rsidR="00DD0064" w:rsidRDefault="00DD0064"/>
        </w:tc>
        <w:tc>
          <w:tcPr>
            <w:tcW w:w="113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5A1A4" w14:textId="77777777" w:rsidR="00DD0064" w:rsidRDefault="00DD0064"/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D42931" w14:textId="05B7FA82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A3A0FBE" w14:textId="0AD19733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Stacjonarne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55E3256" w14:textId="2DEC16D3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Niestacjonarne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4921688" w14:textId="55E3DE5B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Stacjonarne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39BAFD5" w14:textId="24256865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Niestacjonarne</w:t>
            </w:r>
          </w:p>
        </w:tc>
      </w:tr>
      <w:tr w:rsidR="069A94CF" w14:paraId="3348234F" w14:textId="77777777" w:rsidTr="069A94CF">
        <w:trPr>
          <w:trHeight w:val="12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7D1CCE" w14:textId="6CCC87E8" w:rsidR="069A94CF" w:rsidRDefault="069A94CF" w:rsidP="069A94C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Architektura Krajobrazu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92AC0" w14:textId="4A38E0AF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49AF1" w14:textId="3177C3EC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C4DE28" w14:textId="630ABF41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33.5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CC949F" w14:textId="760FF5A9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3A883A" w14:textId="371365ED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5CF800" w14:textId="3EE98D41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5.0</w:t>
            </w:r>
          </w:p>
        </w:tc>
      </w:tr>
      <w:tr w:rsidR="069A94CF" w14:paraId="13450AFE" w14:textId="77777777" w:rsidTr="069A94CF">
        <w:trPr>
          <w:trHeight w:val="120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8E0B84" w14:textId="783AA787" w:rsidR="069A94CF" w:rsidRDefault="069A94CF" w:rsidP="069A94C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Architektura Krajobrazu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68E21" w14:textId="7DDD0BCA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97ED0" w14:textId="6D6436C0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149E94" w14:textId="4422E5D9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26.6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B55FF6" w14:textId="20F43866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CCECD2" w14:textId="4D2018C4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CA8984" w14:textId="33FB3875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69A94CF" w14:paraId="3CBD2F39" w14:textId="77777777" w:rsidTr="069A94CF">
        <w:trPr>
          <w:trHeight w:val="120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bottom"/>
          </w:tcPr>
          <w:p w14:paraId="5CCE3F1E" w14:textId="433178EA" w:rsidR="069A94CF" w:rsidRDefault="069A94CF" w:rsidP="069A94C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Architektura Krajobrazu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957C2" w14:textId="1EE8814C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C8D18" w14:textId="749B86CE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945206" w14:textId="77ECF915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22.8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F305F4" w14:textId="58669CBC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9B1DD0" w14:textId="13539871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3EBEB2" w14:textId="075D09A2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69A94CF" w14:paraId="3BEEF161" w14:textId="77777777" w:rsidTr="069A94CF">
        <w:trPr>
          <w:trHeight w:val="120"/>
        </w:trPr>
        <w:tc>
          <w:tcPr>
            <w:tcW w:w="4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4241E3C5" w14:textId="406525CF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Średnia dla kierunku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1C78285B" w14:textId="6255315E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27.7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1552E748" w14:textId="5707BDC3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73C11057" w14:textId="3B5C603B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09816FD6" w14:textId="1C6FD7F2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5.0</w:t>
            </w:r>
          </w:p>
        </w:tc>
      </w:tr>
      <w:tr w:rsidR="069A94CF" w14:paraId="509B531B" w14:textId="77777777" w:rsidTr="069A94CF">
        <w:trPr>
          <w:trHeight w:val="120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F50A0D" w14:textId="279CB6B0" w:rsidR="069A94CF" w:rsidRDefault="069A94CF" w:rsidP="069A94C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OZE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6F45D" w14:textId="35E58FC7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BAB49" w14:textId="0F2D2802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053217" w14:textId="664D1C43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772415" w14:textId="1B92AB5F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FB231F" w14:textId="6081DABA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55.8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C4B6AD" w14:textId="5A953840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69A94CF" w14:paraId="64F6D21F" w14:textId="77777777" w:rsidTr="069A94CF">
        <w:trPr>
          <w:trHeight w:val="120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51B215" w14:textId="78C961F5" w:rsidR="069A94CF" w:rsidRDefault="069A94CF" w:rsidP="069A94C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OZE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74D8B" w14:textId="4EA13664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95359" w14:textId="35279FEA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223CC1" w14:textId="61C2B3A7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28.6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CD2B29" w14:textId="54787F4C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8F3F23" w14:textId="06E7368A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07F36A" w14:textId="4015E5B4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69A94CF" w14:paraId="03F65B70" w14:textId="77777777" w:rsidTr="069A94CF">
        <w:trPr>
          <w:trHeight w:val="120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CB920E" w14:textId="0DE51D29" w:rsidR="069A94CF" w:rsidRDefault="069A94CF" w:rsidP="069A94C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OZE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64962" w14:textId="3CF7E929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6E88F" w14:textId="141A46DE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B7F8DD" w14:textId="4A6E9072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8053A4" w14:textId="0DF07FE5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0DC418" w14:textId="70D95305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7.7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CCFAA4" w14:textId="34BB66F4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69A94CF" w14:paraId="7C0C4836" w14:textId="77777777" w:rsidTr="069A94CF">
        <w:trPr>
          <w:trHeight w:val="120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36803D" w14:textId="534025DC" w:rsidR="069A94CF" w:rsidRDefault="069A94CF" w:rsidP="069A94C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OZE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A8CE6" w14:textId="48D2137C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918D2" w14:textId="1AEECA85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ED56DA" w14:textId="50847E31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28.2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860903" w14:textId="44455EDF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B0A2F0" w14:textId="7D0B896C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D8DD2A" w14:textId="44E6A417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69A94CF" w14:paraId="0796F9F1" w14:textId="77777777" w:rsidTr="069A94CF">
        <w:trPr>
          <w:trHeight w:val="120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E253C8" w14:textId="4245800D" w:rsidR="069A94CF" w:rsidRDefault="069A94CF" w:rsidP="069A94C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OZE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FB5BC" w14:textId="20206788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0B2D1" w14:textId="1C78AB0E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79018" w14:textId="034174A6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13.2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424986" w14:textId="247F80E4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3B76E6" w14:textId="1304B327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BB00A4" w14:textId="5863AABA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69A94CF" w14:paraId="6B6D3622" w14:textId="77777777" w:rsidTr="069A94CF">
        <w:trPr>
          <w:trHeight w:val="120"/>
        </w:trPr>
        <w:tc>
          <w:tcPr>
            <w:tcW w:w="4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0F12CC09" w14:textId="217EEAF4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Średnia dla kierunku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34158652" w14:textId="31832ED9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23.4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752DA260" w14:textId="05A95042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58C5411F" w14:textId="713A10E7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51.9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654A2194" w14:textId="36F53B17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69A94CF" w14:paraId="27F3BD96" w14:textId="77777777" w:rsidTr="069A94CF">
        <w:trPr>
          <w:trHeight w:val="120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E59EA9" w14:textId="26778B76" w:rsidR="069A94CF" w:rsidRDefault="069A94CF" w:rsidP="069A94C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Rolnictwo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19EFD" w14:textId="4285D427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185C0" w14:textId="6F3EC200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F2E59B" w14:textId="75F4B769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80CC41" w14:textId="2BB3D8E4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AA3DFB" w14:textId="05A7EAC0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50.6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8DF6C9" w14:textId="69C04C88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69A94CF" w14:paraId="422E981D" w14:textId="77777777" w:rsidTr="069A94CF">
        <w:trPr>
          <w:trHeight w:val="120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28A915" w14:textId="02ACAFC9" w:rsidR="069A94CF" w:rsidRDefault="069A94CF" w:rsidP="069A94C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 xml:space="preserve">Rolnictwo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2EBAE" w14:textId="0F6D1447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B040D" w14:textId="5B677E53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4B5BBE" w14:textId="67053335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21.2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682695" w14:textId="527869A9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A92DB8" w14:textId="1AE107BE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478556" w14:textId="5F33709D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19.5</w:t>
            </w:r>
          </w:p>
        </w:tc>
      </w:tr>
      <w:tr w:rsidR="069A94CF" w14:paraId="16B6A8E7" w14:textId="77777777" w:rsidTr="069A94CF">
        <w:trPr>
          <w:trHeight w:val="120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4F80C7" w14:textId="6311F977" w:rsidR="069A94CF" w:rsidRDefault="069A94CF" w:rsidP="069A94C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 xml:space="preserve">Rolnictwo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C5C29" w14:textId="0C42FEE7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5B381" w14:textId="5851BF44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092C5D" w14:textId="5234C44F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CC5021" w14:textId="0F55B2E3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D3E29" w14:textId="24D62ACE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1.5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A1EFF2" w14:textId="5A63B645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69A94CF" w14:paraId="7ECB6954" w14:textId="77777777" w:rsidTr="069A94CF">
        <w:trPr>
          <w:trHeight w:val="120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CCBCF9" w14:textId="6CA1D43A" w:rsidR="069A94CF" w:rsidRDefault="069A94CF" w:rsidP="069A94C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 xml:space="preserve">Rolnictwo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8685B" w14:textId="0E801D51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0A7A5" w14:textId="1D347A1F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6DBDB8" w14:textId="1E17E9F8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5BE346" w14:textId="2D508E24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81731E" w14:textId="05F0FBEE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35E86" w14:textId="6A9CBFAD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16.1</w:t>
            </w:r>
          </w:p>
        </w:tc>
      </w:tr>
      <w:tr w:rsidR="069A94CF" w14:paraId="69117003" w14:textId="77777777" w:rsidTr="069A94CF">
        <w:trPr>
          <w:trHeight w:val="120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A71306" w14:textId="74C34892" w:rsidR="069A94CF" w:rsidRDefault="069A94CF" w:rsidP="069A94C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 xml:space="preserve">Rolnictwo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716D3" w14:textId="5341C649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DD84E" w14:textId="0CEDD962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0A6BBD" w14:textId="7195E2D9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10.8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B1EBA5" w14:textId="3EBAFF49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4D006E" w14:textId="11DE679C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C7BBC2" w14:textId="24F30338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69A94CF" w14:paraId="5A9A229A" w14:textId="77777777" w:rsidTr="069A94CF">
        <w:trPr>
          <w:trHeight w:val="120"/>
        </w:trPr>
        <w:tc>
          <w:tcPr>
            <w:tcW w:w="4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1C04D461" w14:textId="56FEDE17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Średnia dla kierunku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48B1EB00" w14:textId="799B5778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16.2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6CD98671" w14:textId="187D466A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3351C2E5" w14:textId="3183F5CD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26.1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5866D364" w14:textId="135F4E24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17.9</w:t>
            </w:r>
          </w:p>
        </w:tc>
      </w:tr>
      <w:tr w:rsidR="069A94CF" w14:paraId="01EFA865" w14:textId="77777777" w:rsidTr="069A94CF">
        <w:trPr>
          <w:trHeight w:val="120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0397C8" w14:textId="1B304F48" w:rsidR="069A94CF" w:rsidRDefault="069A94CF" w:rsidP="069A94C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UWiW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A13B9" w14:textId="0706A362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AB50E" w14:textId="1D6FDE7E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3E156F" w14:textId="2446BFD4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72.2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C149AC" w14:textId="4D1F7DF7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219E95" w14:textId="3837BAB5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C3E89B" w14:textId="283349F8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69A94CF" w14:paraId="69649064" w14:textId="77777777" w:rsidTr="069A94CF">
        <w:trPr>
          <w:trHeight w:val="120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29195B" w14:textId="5FC55A7A" w:rsidR="069A94CF" w:rsidRDefault="069A94CF" w:rsidP="069A94C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UWiW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2F355" w14:textId="410F32B2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AF3FF" w14:textId="06992773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C93F92" w14:textId="6B517036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4.5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886396" w14:textId="5E86E184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CAF3EA" w14:textId="321AFEF4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1EB4F0" w14:textId="06437F46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69A94CF" w14:paraId="206F1D92" w14:textId="77777777" w:rsidTr="069A94CF">
        <w:trPr>
          <w:trHeight w:val="120"/>
        </w:trPr>
        <w:tc>
          <w:tcPr>
            <w:tcW w:w="4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45A41C4A" w14:textId="45F58301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Średnia dla kierunku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74D8B823" w14:textId="41606B9B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36.7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71E607BE" w14:textId="138B8C39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3CFC8230" w14:textId="5AE65844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4353E5C8" w14:textId="11603FC1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69A94CF" w14:paraId="5FBCF22D" w14:textId="77777777" w:rsidTr="069A94CF">
        <w:trPr>
          <w:trHeight w:val="120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E07608" w14:textId="3DD2AEAD" w:rsidR="069A94CF" w:rsidRDefault="069A94CF" w:rsidP="069A94C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Ogrodnictwo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94614" w14:textId="749A950B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94995" w14:textId="63EFBB19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3A5F3C" w14:textId="280E4B8A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9A6538" w14:textId="0399C6CF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3E220F" w14:textId="1D37395F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27.8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2E48E2" w14:textId="056390EA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69A94CF" w14:paraId="65BF7435" w14:textId="77777777" w:rsidTr="069A94CF">
        <w:trPr>
          <w:trHeight w:val="120"/>
        </w:trPr>
        <w:tc>
          <w:tcPr>
            <w:tcW w:w="4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7DA0EF8E" w14:textId="3FC40B96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Średnia dla kierunku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1A2FF78B" w14:textId="32921C6B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63DA1C97" w14:textId="35FF8ECF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7EF60B32" w14:textId="0F685C77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27.8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402326B7" w14:textId="38104CE2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69A94CF" w14:paraId="4AE90AE2" w14:textId="77777777" w:rsidTr="069A94CF">
        <w:trPr>
          <w:trHeight w:val="120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98E9F1" w14:textId="4FF484C2" w:rsidR="069A94CF" w:rsidRDefault="069A94CF" w:rsidP="069A94C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Ochrona środowiska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99F1D" w14:textId="7B030BF0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CA6FB" w14:textId="66D145B3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7BF6E4" w14:textId="115266EE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E33FE0" w14:textId="67165D14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EE5FBA" w14:textId="2947E626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57.1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4A8F0B" w14:textId="082003E3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69A94CF" w14:paraId="6C05A686" w14:textId="77777777" w:rsidTr="069A94CF">
        <w:trPr>
          <w:trHeight w:val="120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C5EF60" w14:textId="6E202447" w:rsidR="069A94CF" w:rsidRDefault="069A94CF" w:rsidP="069A94C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Ochrona środowiska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168F6" w14:textId="4465B706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F2473" w14:textId="4B5B3AD7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41F52F" w14:textId="5D822A58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60DC74" w14:textId="344BC811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5CA34B" w14:textId="31C32E08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>11.8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808E9C" w14:textId="4BA6870A" w:rsidR="069A94CF" w:rsidRDefault="069A94CF" w:rsidP="069A94C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69A94CF" w14:paraId="0B68375B" w14:textId="77777777" w:rsidTr="069A94CF">
        <w:trPr>
          <w:trHeight w:val="120"/>
        </w:trPr>
        <w:tc>
          <w:tcPr>
            <w:tcW w:w="4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41886583" w14:textId="77B14206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Średnia dla kierunku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50970504" w14:textId="3C9384C5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2EEEF305" w14:textId="58E71F18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429B6890" w14:textId="4550355E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34.4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00F421E4" w14:textId="62443A3D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69A94C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14:paraId="626A1427" w14:textId="12F5AA09" w:rsidR="069A94CF" w:rsidRDefault="069A94CF" w:rsidP="069A94CF">
      <w:pPr>
        <w:rPr>
          <w:b/>
          <w:bCs/>
        </w:rPr>
      </w:pPr>
    </w:p>
    <w:p w14:paraId="40DC38F6" w14:textId="77777777" w:rsidR="00916647" w:rsidRDefault="00916647" w:rsidP="00916647"/>
    <w:p w14:paraId="5B820564" w14:textId="77777777" w:rsidR="00916647" w:rsidRDefault="00916647" w:rsidP="00916647">
      <w:pPr>
        <w:jc w:val="center"/>
      </w:pPr>
      <w:r>
        <w:rPr>
          <w:noProof/>
        </w:rPr>
        <w:drawing>
          <wp:inline distT="0" distB="0" distL="0" distR="0" wp14:anchorId="2042BA64" wp14:editId="3AF549E6">
            <wp:extent cx="3467100" cy="1943100"/>
            <wp:effectExtent l="0" t="0" r="0" b="0"/>
            <wp:docPr id="14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9C8572D4-9EA9-410D-9BDF-44DBCD9E75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615A6DF" w14:textId="77777777" w:rsidR="00916647" w:rsidRDefault="00916647" w:rsidP="00916647"/>
    <w:p w14:paraId="27AF6ED0" w14:textId="77777777" w:rsidR="00916647" w:rsidRDefault="00916647" w:rsidP="00916647"/>
    <w:p w14:paraId="103AE513" w14:textId="77777777" w:rsidR="00916647" w:rsidRDefault="00916647" w:rsidP="00916647">
      <w:pPr>
        <w:jc w:val="center"/>
      </w:pPr>
      <w:r>
        <w:rPr>
          <w:noProof/>
        </w:rPr>
        <w:drawing>
          <wp:inline distT="0" distB="0" distL="0" distR="0" wp14:anchorId="6F20BF8A" wp14:editId="5660F9CE">
            <wp:extent cx="3571875" cy="2324100"/>
            <wp:effectExtent l="0" t="0" r="0" b="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7030716E-D61D-4F48-8BFD-270D0E9054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E72D6A1" w14:textId="77777777" w:rsidR="00916647" w:rsidRDefault="00916647" w:rsidP="00916647"/>
    <w:p w14:paraId="56A0B854" w14:textId="77777777" w:rsidR="00916647" w:rsidRDefault="00916647" w:rsidP="00916647">
      <w:pPr>
        <w:jc w:val="center"/>
      </w:pPr>
      <w:r>
        <w:rPr>
          <w:noProof/>
        </w:rPr>
        <w:drawing>
          <wp:inline distT="0" distB="0" distL="0" distR="0" wp14:anchorId="615C4A98" wp14:editId="2CA6A59A">
            <wp:extent cx="3581400" cy="2162175"/>
            <wp:effectExtent l="0" t="0" r="0" b="0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C7F29114-F250-48E4-9B1E-EAB6F04D9F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ECC402F" w14:textId="77777777" w:rsidR="00916647" w:rsidRDefault="00916647" w:rsidP="00916647">
      <w:pPr>
        <w:jc w:val="center"/>
      </w:pPr>
    </w:p>
    <w:p w14:paraId="2CC74AD4" w14:textId="77777777" w:rsidR="00916647" w:rsidRDefault="00916647" w:rsidP="00916647">
      <w:pPr>
        <w:jc w:val="center"/>
      </w:pPr>
    </w:p>
    <w:p w14:paraId="748E7550" w14:textId="77777777" w:rsidR="00916647" w:rsidRDefault="00916647" w:rsidP="00916647"/>
    <w:p w14:paraId="18377726" w14:textId="77777777" w:rsidR="00916647" w:rsidRDefault="00916647" w:rsidP="00916647"/>
    <w:p w14:paraId="22E2B4AA" w14:textId="77777777" w:rsidR="00916647" w:rsidRDefault="00916647" w:rsidP="00916647"/>
    <w:p w14:paraId="6E3998A6" w14:textId="77777777" w:rsidR="00916647" w:rsidRDefault="00916647" w:rsidP="00916647">
      <w:pPr>
        <w:jc w:val="center"/>
      </w:pPr>
      <w:r>
        <w:rPr>
          <w:noProof/>
        </w:rPr>
        <w:drawing>
          <wp:inline distT="0" distB="0" distL="0" distR="0" wp14:anchorId="102BCC81" wp14:editId="7B51363E">
            <wp:extent cx="3619500" cy="2033270"/>
            <wp:effectExtent l="0" t="0" r="0" b="0"/>
            <wp:docPr id="16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BAD8FEB3-6D07-40C1-899D-B12445CF38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2A20FAB" w14:textId="77777777" w:rsidR="00916647" w:rsidRDefault="00916647" w:rsidP="00916647">
      <w:pPr>
        <w:jc w:val="center"/>
      </w:pPr>
    </w:p>
    <w:p w14:paraId="0E3FD43D" w14:textId="77777777" w:rsidR="00916647" w:rsidRDefault="00916647" w:rsidP="00916647">
      <w:pPr>
        <w:jc w:val="center"/>
      </w:pPr>
    </w:p>
    <w:p w14:paraId="41BDD5B7" w14:textId="77777777" w:rsidR="00916647" w:rsidRDefault="00916647" w:rsidP="00916647">
      <w:pPr>
        <w:jc w:val="center"/>
      </w:pPr>
    </w:p>
    <w:p w14:paraId="2ABCB81B" w14:textId="77777777" w:rsidR="00916647" w:rsidRDefault="00916647" w:rsidP="00916647">
      <w:pPr>
        <w:jc w:val="center"/>
      </w:pPr>
    </w:p>
    <w:p w14:paraId="24EFA97E" w14:textId="77777777" w:rsidR="00916647" w:rsidRDefault="00916647" w:rsidP="00916647">
      <w:pPr>
        <w:jc w:val="center"/>
      </w:pPr>
      <w:r>
        <w:rPr>
          <w:noProof/>
        </w:rPr>
        <w:drawing>
          <wp:inline distT="0" distB="0" distL="0" distR="0" wp14:anchorId="759AF05E" wp14:editId="54042C20">
            <wp:extent cx="3619500" cy="2009775"/>
            <wp:effectExtent l="0" t="0" r="0" b="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44A7A9E4-18A1-42C5-970C-E3ABF54362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9461DC5" w14:textId="77777777" w:rsidR="00916647" w:rsidRDefault="00916647" w:rsidP="00916647">
      <w:pPr>
        <w:jc w:val="center"/>
      </w:pPr>
    </w:p>
    <w:p w14:paraId="31F0BD9F" w14:textId="77777777" w:rsidR="00916647" w:rsidRDefault="00916647" w:rsidP="00916647">
      <w:pPr>
        <w:jc w:val="center"/>
      </w:pPr>
    </w:p>
    <w:p w14:paraId="7BA7594B" w14:textId="77777777" w:rsidR="00916647" w:rsidRDefault="00916647" w:rsidP="00916647">
      <w:pPr>
        <w:jc w:val="center"/>
      </w:pPr>
    </w:p>
    <w:p w14:paraId="5E199EF6" w14:textId="77777777" w:rsidR="00916647" w:rsidRDefault="00916647" w:rsidP="00916647">
      <w:pPr>
        <w:jc w:val="center"/>
      </w:pPr>
    </w:p>
    <w:p w14:paraId="17F42201" w14:textId="77777777" w:rsidR="00916647" w:rsidRDefault="00916647" w:rsidP="00916647">
      <w:pPr>
        <w:jc w:val="center"/>
      </w:pPr>
    </w:p>
    <w:p w14:paraId="0BC943A7" w14:textId="77777777" w:rsidR="00916647" w:rsidRDefault="00916647" w:rsidP="00916647">
      <w:pPr>
        <w:jc w:val="center"/>
      </w:pPr>
    </w:p>
    <w:p w14:paraId="4335157D" w14:textId="77777777" w:rsidR="00916647" w:rsidRDefault="00916647" w:rsidP="00916647">
      <w:r>
        <w:rPr>
          <w:b/>
        </w:rPr>
        <w:t xml:space="preserve">Tabela 2 Poziom nieosiągniętych efektów uczenia wyrażony w %, dla kierunków studiów S3 realizowanych na WKŚiR w semestrze letnim </w:t>
      </w:r>
      <w:r w:rsidRPr="000D4175">
        <w:rPr>
          <w:b/>
        </w:rPr>
        <w:t>2018/2019</w:t>
      </w:r>
    </w:p>
    <w:p w14:paraId="25DBF2C5" w14:textId="28FAF377" w:rsidR="00916647" w:rsidRDefault="00916647" w:rsidP="069A94CF"/>
    <w:p w14:paraId="01FD2871" w14:textId="77777777" w:rsidR="00916647" w:rsidRDefault="00916647" w:rsidP="00916647"/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775"/>
        <w:gridCol w:w="1338"/>
        <w:gridCol w:w="1000"/>
        <w:gridCol w:w="3220"/>
      </w:tblGrid>
      <w:tr w:rsidR="069A94CF" w14:paraId="130AC936" w14:textId="77777777" w:rsidTr="069A94CF">
        <w:trPr>
          <w:trHeight w:val="120"/>
          <w:jc w:val="center"/>
        </w:trPr>
        <w:tc>
          <w:tcPr>
            <w:tcW w:w="83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F28CE06" w14:textId="1412FA0B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  <w:b/>
                <w:bCs/>
              </w:rPr>
              <w:t>Studia III stopnia S3 - stacjonarne</w:t>
            </w:r>
          </w:p>
        </w:tc>
      </w:tr>
      <w:tr w:rsidR="069A94CF" w14:paraId="09C73C1E" w14:textId="77777777" w:rsidTr="069A94CF">
        <w:trPr>
          <w:trHeight w:val="120"/>
          <w:jc w:val="center"/>
        </w:trPr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43FA77E" w14:textId="7BA326F0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  <w:b/>
                <w:bCs/>
              </w:rPr>
              <w:t>Kierunek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6D9860" w14:textId="0C13FCE9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  <w:b/>
                <w:bCs/>
              </w:rPr>
              <w:t>Rok akademicki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5D8DF3" w14:textId="26A50C06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  <w:b/>
                <w:bCs/>
              </w:rPr>
              <w:t>Semestr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D743FF8" w14:textId="757F24DE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  <w:b/>
                <w:bCs/>
              </w:rPr>
              <w:t>% nieosiągnięcia</w:t>
            </w:r>
          </w:p>
          <w:p w14:paraId="04B8FBC9" w14:textId="2F88CC88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  <w:b/>
                <w:bCs/>
              </w:rPr>
              <w:t>efektów kształcenia</w:t>
            </w:r>
          </w:p>
        </w:tc>
      </w:tr>
      <w:tr w:rsidR="069A94CF" w14:paraId="055CBD40" w14:textId="77777777" w:rsidTr="069A94CF">
        <w:trPr>
          <w:trHeight w:val="120"/>
          <w:jc w:val="center"/>
        </w:trPr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FA1AAF" w14:textId="09F5B0FE" w:rsidR="069A94CF" w:rsidRDefault="069A94CF">
            <w:r w:rsidRPr="069A94CF">
              <w:rPr>
                <w:rFonts w:eastAsia="Calibri" w:cs="Calibri"/>
              </w:rPr>
              <w:t>Agronomia S3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3E63E" w14:textId="6F73C6A6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18/19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E1A2D" w14:textId="42CDDA80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2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518812" w14:textId="717C4BDE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71.4</w:t>
            </w:r>
          </w:p>
        </w:tc>
      </w:tr>
      <w:tr w:rsidR="069A94CF" w14:paraId="49306B8B" w14:textId="77777777" w:rsidTr="069A94CF">
        <w:trPr>
          <w:trHeight w:val="120"/>
          <w:jc w:val="center"/>
        </w:trPr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7F12AC" w14:textId="067F1F31" w:rsidR="069A94CF" w:rsidRDefault="069A94CF">
            <w:r w:rsidRPr="069A94CF">
              <w:rPr>
                <w:rFonts w:eastAsia="Calibri" w:cs="Calibri"/>
              </w:rPr>
              <w:t>Agronomia S3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616BA" w14:textId="5B73A205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18/19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9624E" w14:textId="58256547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4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960A80" w14:textId="6C0B9576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0.0</w:t>
            </w:r>
          </w:p>
        </w:tc>
      </w:tr>
      <w:tr w:rsidR="069A94CF" w14:paraId="7F96F067" w14:textId="77777777" w:rsidTr="069A94CF">
        <w:trPr>
          <w:trHeight w:val="120"/>
          <w:jc w:val="center"/>
        </w:trPr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02A9D4" w14:textId="16E0DEAF" w:rsidR="069A94CF" w:rsidRDefault="069A94CF">
            <w:r w:rsidRPr="069A94CF">
              <w:rPr>
                <w:rFonts w:eastAsia="Calibri" w:cs="Calibri"/>
              </w:rPr>
              <w:t>Agronomia S3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6D516" w14:textId="0EF409D4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18/19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217C9" w14:textId="72EB9C2E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6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8756B2" w14:textId="4C5D7115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0.0</w:t>
            </w:r>
          </w:p>
        </w:tc>
      </w:tr>
      <w:tr w:rsidR="069A94CF" w14:paraId="692E3ABF" w14:textId="77777777" w:rsidTr="069A94CF">
        <w:trPr>
          <w:trHeight w:val="120"/>
          <w:jc w:val="center"/>
        </w:trPr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284747" w14:textId="56A0B0F6" w:rsidR="069A94CF" w:rsidRDefault="069A94CF">
            <w:r w:rsidRPr="069A94CF">
              <w:rPr>
                <w:rFonts w:eastAsia="Calibri" w:cs="Calibri"/>
              </w:rPr>
              <w:t>Agronomia S3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B93F3" w14:textId="62B1BDF6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18/19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DD109" w14:textId="0AC72943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8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2A6731" w14:textId="59758D33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0.0</w:t>
            </w:r>
          </w:p>
        </w:tc>
      </w:tr>
      <w:tr w:rsidR="069A94CF" w14:paraId="5FB97B92" w14:textId="77777777" w:rsidTr="069A94CF">
        <w:trPr>
          <w:trHeight w:val="120"/>
          <w:jc w:val="center"/>
        </w:trPr>
        <w:tc>
          <w:tcPr>
            <w:tcW w:w="5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52BFBCA1" w14:textId="6C4AC758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  <w:b/>
                <w:bCs/>
                <w:sz w:val="20"/>
                <w:szCs w:val="20"/>
              </w:rPr>
              <w:t>Średnia dla kierunku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31551B24" w14:textId="4BD83A2D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  <w:b/>
                <w:bCs/>
              </w:rPr>
              <w:t>71.4</w:t>
            </w:r>
          </w:p>
        </w:tc>
      </w:tr>
      <w:tr w:rsidR="069A94CF" w14:paraId="14DE0945" w14:textId="77777777" w:rsidTr="069A94CF">
        <w:trPr>
          <w:trHeight w:val="120"/>
          <w:jc w:val="center"/>
        </w:trPr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E157A7" w14:textId="4832385A" w:rsidR="069A94CF" w:rsidRDefault="069A94CF">
            <w:r w:rsidRPr="069A94CF">
              <w:rPr>
                <w:rFonts w:eastAsia="Calibri" w:cs="Calibri"/>
              </w:rPr>
              <w:t>Inżynieria rolnicza S3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5807C" w14:textId="177D63BB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18/19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43CA2" w14:textId="208AC8D5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2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825D4C" w14:textId="2790FAE0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0.0</w:t>
            </w:r>
          </w:p>
        </w:tc>
      </w:tr>
      <w:tr w:rsidR="069A94CF" w14:paraId="7213C773" w14:textId="77777777" w:rsidTr="069A94CF">
        <w:trPr>
          <w:trHeight w:val="120"/>
          <w:jc w:val="center"/>
        </w:trPr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DD65AB" w14:textId="5AE6D989" w:rsidR="069A94CF" w:rsidRDefault="069A94CF">
            <w:r w:rsidRPr="069A94CF">
              <w:rPr>
                <w:rFonts w:eastAsia="Calibri" w:cs="Calibri"/>
              </w:rPr>
              <w:t>Inżynieria rolnicza S3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ADE2A" w14:textId="4C172AD9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18/19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9B5C0" w14:textId="68AA6C3D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4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E371FD" w14:textId="7C5ACEA5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33.3</w:t>
            </w:r>
          </w:p>
        </w:tc>
      </w:tr>
      <w:tr w:rsidR="069A94CF" w14:paraId="244A3585" w14:textId="77777777" w:rsidTr="069A94CF">
        <w:trPr>
          <w:trHeight w:val="120"/>
          <w:jc w:val="center"/>
        </w:trPr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B4D804" w14:textId="431B3A93" w:rsidR="069A94CF" w:rsidRDefault="069A94CF">
            <w:r w:rsidRPr="069A94CF">
              <w:rPr>
                <w:rFonts w:eastAsia="Calibri" w:cs="Calibri"/>
              </w:rPr>
              <w:t>Inżynieria rolnicza S3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C9DE0" w14:textId="05945640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18/19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BB27C" w14:textId="493C6FD0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6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B49F1C" w14:textId="29698613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0.0</w:t>
            </w:r>
          </w:p>
        </w:tc>
      </w:tr>
      <w:tr w:rsidR="069A94CF" w14:paraId="49EAB33F" w14:textId="77777777" w:rsidTr="069A94CF">
        <w:trPr>
          <w:trHeight w:val="120"/>
          <w:jc w:val="center"/>
        </w:trPr>
        <w:tc>
          <w:tcPr>
            <w:tcW w:w="5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09F92DED" w14:textId="32A70F3E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  <w:b/>
                <w:bCs/>
                <w:sz w:val="20"/>
                <w:szCs w:val="20"/>
              </w:rPr>
              <w:t>Średnia dla kierunku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25712606" w14:textId="17784C25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  <w:b/>
                <w:bCs/>
              </w:rPr>
              <w:t>33.3</w:t>
            </w:r>
          </w:p>
        </w:tc>
      </w:tr>
      <w:tr w:rsidR="069A94CF" w14:paraId="79319A29" w14:textId="77777777" w:rsidTr="069A94CF">
        <w:trPr>
          <w:trHeight w:val="120"/>
          <w:jc w:val="center"/>
        </w:trPr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D20A2C" w14:textId="0FAF965E" w:rsidR="069A94CF" w:rsidRDefault="069A94CF">
            <w:r w:rsidRPr="069A94CF">
              <w:rPr>
                <w:rFonts w:eastAsia="Calibri" w:cs="Calibri"/>
              </w:rPr>
              <w:t>Ogrodnictwo S3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8A222" w14:textId="704AC045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18/19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0A972" w14:textId="2EBED6CD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2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6194DB" w14:textId="5F53DC0E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0.0</w:t>
            </w:r>
          </w:p>
        </w:tc>
      </w:tr>
      <w:tr w:rsidR="069A94CF" w14:paraId="4C805BF9" w14:textId="77777777" w:rsidTr="069A94CF">
        <w:trPr>
          <w:trHeight w:val="120"/>
          <w:jc w:val="center"/>
        </w:trPr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52AA6B" w14:textId="4B4475DD" w:rsidR="069A94CF" w:rsidRDefault="069A94CF">
            <w:r w:rsidRPr="069A94CF">
              <w:rPr>
                <w:rFonts w:eastAsia="Calibri" w:cs="Calibri"/>
              </w:rPr>
              <w:t>Ogrodnictwo S3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FE76B" w14:textId="40776AB6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18/19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2851F" w14:textId="4C1ACB2B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4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10320E" w14:textId="4FFD9436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66.6</w:t>
            </w:r>
          </w:p>
        </w:tc>
      </w:tr>
      <w:tr w:rsidR="069A94CF" w14:paraId="2A12F63F" w14:textId="77777777" w:rsidTr="069A94CF">
        <w:trPr>
          <w:trHeight w:val="120"/>
          <w:jc w:val="center"/>
        </w:trPr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A7B8DE" w14:textId="1F8C6FC9" w:rsidR="069A94CF" w:rsidRDefault="069A94CF">
            <w:r w:rsidRPr="069A94CF">
              <w:rPr>
                <w:rFonts w:eastAsia="Calibri" w:cs="Calibri"/>
              </w:rPr>
              <w:t>Ogrodnictwo S3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9003C" w14:textId="7ECF667F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18/19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A1251" w14:textId="6EE84E82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6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B2D0DF" w14:textId="6986D5EE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0.0</w:t>
            </w:r>
          </w:p>
        </w:tc>
      </w:tr>
      <w:tr w:rsidR="069A94CF" w14:paraId="1C09A6F5" w14:textId="77777777" w:rsidTr="069A94CF">
        <w:trPr>
          <w:trHeight w:val="120"/>
          <w:jc w:val="center"/>
        </w:trPr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A4BE49" w14:textId="5E639D73" w:rsidR="069A94CF" w:rsidRDefault="069A94CF">
            <w:r w:rsidRPr="069A94CF">
              <w:rPr>
                <w:rFonts w:eastAsia="Calibri" w:cs="Calibri"/>
              </w:rPr>
              <w:t>Ogrodnictwo S3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9B046" w14:textId="45EC1C51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18/19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68EE9" w14:textId="25765B98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8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F80697" w14:textId="11031BFB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0.0</w:t>
            </w:r>
          </w:p>
        </w:tc>
      </w:tr>
      <w:tr w:rsidR="069A94CF" w14:paraId="09DEBA80" w14:textId="77777777" w:rsidTr="069A94CF">
        <w:trPr>
          <w:trHeight w:val="120"/>
          <w:jc w:val="center"/>
        </w:trPr>
        <w:tc>
          <w:tcPr>
            <w:tcW w:w="5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171BD901" w14:textId="182A4AB4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  <w:b/>
                <w:bCs/>
                <w:sz w:val="20"/>
                <w:szCs w:val="20"/>
              </w:rPr>
              <w:t>Średnia dla kierunku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0AA2FCDA" w14:textId="0952E379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66.6</w:t>
            </w:r>
          </w:p>
        </w:tc>
      </w:tr>
      <w:tr w:rsidR="069A94CF" w14:paraId="0C861033" w14:textId="77777777" w:rsidTr="069A94CF">
        <w:trPr>
          <w:trHeight w:val="120"/>
          <w:jc w:val="center"/>
        </w:trPr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BA509A" w14:textId="10141BAD" w:rsidR="069A94CF" w:rsidRDefault="069A94CF">
            <w:r w:rsidRPr="069A94CF">
              <w:rPr>
                <w:rFonts w:eastAsia="Calibri" w:cs="Calibri"/>
              </w:rPr>
              <w:t>Ochrona i kształt. środ S3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048E0" w14:textId="6F7DE04C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18/19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A5472" w14:textId="77FDD50E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2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8C165A" w14:textId="00E652A4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0.0</w:t>
            </w:r>
          </w:p>
        </w:tc>
      </w:tr>
      <w:tr w:rsidR="069A94CF" w14:paraId="4B80659E" w14:textId="77777777" w:rsidTr="069A94CF">
        <w:trPr>
          <w:trHeight w:val="120"/>
          <w:jc w:val="center"/>
        </w:trPr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E3EF87" w14:textId="1D510E4E" w:rsidR="069A94CF" w:rsidRDefault="069A94CF">
            <w:r w:rsidRPr="069A94CF">
              <w:rPr>
                <w:rFonts w:eastAsia="Calibri" w:cs="Calibri"/>
              </w:rPr>
              <w:t>Ochrona i kształt. środ S3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DE6AD" w14:textId="2DE8425C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18/19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61B15" w14:textId="1E0237A1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4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43313B" w14:textId="629A525B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0.0</w:t>
            </w:r>
          </w:p>
        </w:tc>
      </w:tr>
      <w:tr w:rsidR="069A94CF" w14:paraId="4DA45E15" w14:textId="77777777" w:rsidTr="069A94CF">
        <w:trPr>
          <w:trHeight w:val="120"/>
          <w:jc w:val="center"/>
        </w:trPr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F2A91F" w14:textId="2D258B9B" w:rsidR="069A94CF" w:rsidRDefault="069A94CF">
            <w:r w:rsidRPr="069A94CF">
              <w:rPr>
                <w:rFonts w:eastAsia="Calibri" w:cs="Calibri"/>
              </w:rPr>
              <w:t>Ochrona i kształt. środ S3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5AF2E" w14:textId="4D0476FE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18/19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70B4F" w14:textId="2CBE89CD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6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703232" w14:textId="33BB7F50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0.0</w:t>
            </w:r>
          </w:p>
        </w:tc>
      </w:tr>
      <w:tr w:rsidR="069A94CF" w14:paraId="3993B47F" w14:textId="77777777" w:rsidTr="069A94CF">
        <w:trPr>
          <w:trHeight w:val="120"/>
          <w:jc w:val="center"/>
        </w:trPr>
        <w:tc>
          <w:tcPr>
            <w:tcW w:w="5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5901138B" w14:textId="58FB3CE0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  <w:b/>
                <w:bCs/>
                <w:sz w:val="20"/>
                <w:szCs w:val="20"/>
              </w:rPr>
              <w:t>Średnia dla kierunku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72CF791B" w14:textId="7D76E3B4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</w:rPr>
              <w:t>0.0</w:t>
            </w:r>
          </w:p>
        </w:tc>
      </w:tr>
    </w:tbl>
    <w:p w14:paraId="5C6E2E3B" w14:textId="77777777" w:rsidR="00916647" w:rsidRDefault="00916647" w:rsidP="00916647"/>
    <w:p w14:paraId="09F07177" w14:textId="77777777" w:rsidR="00916647" w:rsidRDefault="00916647" w:rsidP="00916647"/>
    <w:p w14:paraId="221E7834" w14:textId="17F79D7B" w:rsidR="00916647" w:rsidRDefault="00916647" w:rsidP="00916647">
      <w:r>
        <w:t xml:space="preserve">Na studiach podyplomowych niestacjonarnych, realizowanych na WKŚiR na kierunku Florystyka (semestr 1) w semestrze letnim 2018/2019, wszyscy studenci osiągnęli zakładane efekty uczenia. </w:t>
      </w:r>
    </w:p>
    <w:p w14:paraId="7747CADD" w14:textId="77777777" w:rsidR="00916647" w:rsidRDefault="00916647" w:rsidP="00916647"/>
    <w:p w14:paraId="183E880F" w14:textId="77777777" w:rsidR="00916647" w:rsidRDefault="00916647" w:rsidP="069A94CF">
      <w:pPr>
        <w:rPr>
          <w:b/>
          <w:bCs/>
        </w:rPr>
      </w:pPr>
      <w:r w:rsidRPr="069A94CF">
        <w:rPr>
          <w:b/>
          <w:bCs/>
        </w:rPr>
        <w:t>EFEKTY KSZTAŁCENIA SEMESTR ZIMOWY 2019/2020</w:t>
      </w:r>
    </w:p>
    <w:p w14:paraId="31F66005" w14:textId="77777777" w:rsidR="00916647" w:rsidRDefault="00916647" w:rsidP="00916647"/>
    <w:p w14:paraId="53CE7EF9" w14:textId="77777777" w:rsidR="00916647" w:rsidRDefault="00916647" w:rsidP="00916647">
      <w:pPr>
        <w:rPr>
          <w:b/>
        </w:rPr>
      </w:pPr>
      <w:r>
        <w:rPr>
          <w:b/>
        </w:rPr>
        <w:t xml:space="preserve">Tabela 3 Poziom nieosiągniętych efektów uczenia wyrażony w %, dla kierunków studiów S1 i S2 realizowanych na WKŚiR w semestrze zimowym </w:t>
      </w:r>
      <w:r w:rsidRPr="000D4175">
        <w:rPr>
          <w:b/>
        </w:rPr>
        <w:t>201</w:t>
      </w:r>
      <w:r>
        <w:rPr>
          <w:b/>
        </w:rPr>
        <w:t>9</w:t>
      </w:r>
      <w:r w:rsidRPr="000D4175">
        <w:rPr>
          <w:b/>
        </w:rPr>
        <w:t>/20</w:t>
      </w:r>
      <w:r>
        <w:rPr>
          <w:b/>
        </w:rPr>
        <w:t>20</w:t>
      </w:r>
    </w:p>
    <w:p w14:paraId="33EA0A86" w14:textId="77777777" w:rsidR="00916647" w:rsidRDefault="00916647" w:rsidP="00916647"/>
    <w:p w14:paraId="6052CB1C" w14:textId="1F0A90A6" w:rsidR="069A94CF" w:rsidRDefault="069A94CF" w:rsidP="069A94CF"/>
    <w:tbl>
      <w:tblPr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2371"/>
        <w:gridCol w:w="1188"/>
        <w:gridCol w:w="853"/>
        <w:gridCol w:w="1188"/>
        <w:gridCol w:w="1474"/>
        <w:gridCol w:w="1188"/>
        <w:gridCol w:w="1474"/>
      </w:tblGrid>
      <w:tr w:rsidR="069A94CF" w14:paraId="719DE948" w14:textId="77777777" w:rsidTr="069A94CF">
        <w:trPr>
          <w:trHeight w:val="120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CC5FF4" w14:textId="2D363DDF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Kierunek studiów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4262F1" w14:textId="3C3A3026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Rok akademicki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30FD1520" w14:textId="39DCC144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755B315" w14:textId="05043430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Poziom kształcenia</w:t>
            </w:r>
          </w:p>
        </w:tc>
      </w:tr>
      <w:tr w:rsidR="069A94CF" w14:paraId="3C1B4A39" w14:textId="77777777" w:rsidTr="069A94CF">
        <w:trPr>
          <w:trHeight w:val="120"/>
        </w:trPr>
        <w:tc>
          <w:tcPr>
            <w:tcW w:w="237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61AA899" w14:textId="77777777" w:rsidR="00DD0064" w:rsidRDefault="00DD0064"/>
        </w:tc>
        <w:tc>
          <w:tcPr>
            <w:tcW w:w="11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F769AFE" w14:textId="77777777" w:rsidR="00DD0064" w:rsidRDefault="00DD0064"/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7D5D1626" w14:textId="04543F48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Semestr</w:t>
            </w:r>
          </w:p>
        </w:tc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66D372D" w14:textId="4530EE81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 stopień</w:t>
            </w:r>
          </w:p>
        </w:tc>
        <w:tc>
          <w:tcPr>
            <w:tcW w:w="2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2682371" w14:textId="6EE062FB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II stopień</w:t>
            </w:r>
          </w:p>
        </w:tc>
      </w:tr>
      <w:tr w:rsidR="069A94CF" w14:paraId="43ECC91D" w14:textId="77777777" w:rsidTr="069A94CF">
        <w:trPr>
          <w:trHeight w:val="120"/>
        </w:trPr>
        <w:tc>
          <w:tcPr>
            <w:tcW w:w="2371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794EC6D0" w14:textId="77777777" w:rsidR="00DD0064" w:rsidRDefault="00DD0064"/>
        </w:tc>
        <w:tc>
          <w:tcPr>
            <w:tcW w:w="118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55F79" w14:textId="77777777" w:rsidR="00DD0064" w:rsidRDefault="00DD0064"/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865600" w14:textId="148BF5EA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1C49025" w14:textId="201D1819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Stacjonarne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70578AC" w14:textId="173E6B29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Niestacjonarne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309E210" w14:textId="33C4CDD0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Stacjonarne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BA0060B" w14:textId="1F1972EC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Niestacjonarne</w:t>
            </w:r>
          </w:p>
        </w:tc>
      </w:tr>
      <w:tr w:rsidR="069A94CF" w14:paraId="65249535" w14:textId="77777777" w:rsidTr="069A94CF">
        <w:trPr>
          <w:trHeight w:val="12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A99DB8" w14:textId="61A9BB38" w:rsidR="069A94CF" w:rsidRDefault="069A94CF" w:rsidP="069A94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Architektura Krajobrazu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FFB7D" w14:textId="7C05FD77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2019/2020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BE095" w14:textId="41999F07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5E5E81" w14:textId="028C00BB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38.7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ED97DA" w14:textId="708A46CD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15EEA8" w14:textId="4BFD101E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F7A441" w14:textId="534E09F8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69A94CF" w14:paraId="71194DAF" w14:textId="77777777" w:rsidTr="069A94CF">
        <w:trPr>
          <w:trHeight w:val="12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9A9788" w14:textId="7265CC07" w:rsidR="069A94CF" w:rsidRDefault="069A94CF" w:rsidP="069A94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Architektura Krajobrazu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37C1A" w14:textId="68BB8B60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2019/2020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B87FB" w14:textId="4F41EB7D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B34145" w14:textId="5B658CD7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28.1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153D03" w14:textId="4302BDB5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AB3C61" w14:textId="1D05D756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616B61" w14:textId="7DAA975B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69A94CF" w14:paraId="1775F607" w14:textId="77777777" w:rsidTr="069A94CF">
        <w:trPr>
          <w:trHeight w:val="12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bottom"/>
          </w:tcPr>
          <w:p w14:paraId="148DF563" w14:textId="151E466A" w:rsidR="069A94CF" w:rsidRDefault="069A94CF" w:rsidP="069A94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Architektura Krajobrazu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40AA5" w14:textId="1311927A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2019/2020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219C8" w14:textId="6E6334ED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2D8773" w14:textId="3296A3A4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30.5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27E2C6" w14:textId="22189142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EC5FDC" w14:textId="58815C49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2803C4" w14:textId="6ACF6D44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69A94CF" w14:paraId="2CFD1695" w14:textId="77777777" w:rsidTr="069A94CF">
        <w:trPr>
          <w:trHeight w:val="12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7AD14D" w14:textId="4EF8386B" w:rsidR="069A94CF" w:rsidRDefault="069A94CF" w:rsidP="069A94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Architektura Krajobrazu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8A6D4" w14:textId="397697C2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2019/2020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077F2" w14:textId="3EB1F61A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34BFDD" w14:textId="12F80241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7.8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421EC1" w14:textId="0503F45F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17AD35" w14:textId="1A7CC8F5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884176" w14:textId="74760E94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69A94CF" w14:paraId="2A29F223" w14:textId="77777777" w:rsidTr="069A94CF">
        <w:trPr>
          <w:trHeight w:val="120"/>
        </w:trPr>
        <w:tc>
          <w:tcPr>
            <w:tcW w:w="4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F0E7D3" w14:textId="14AF36B3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Średnia dla kierunku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ED330B" w14:textId="66068A80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A6FDE8" w14:textId="6AFDDB78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0828DF" w14:textId="03B4400B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5314BD" w14:textId="469104D7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69A94CF" w14:paraId="24A65D45" w14:textId="77777777" w:rsidTr="069A94CF">
        <w:trPr>
          <w:trHeight w:val="12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E6D6CC" w14:textId="5CF8CC0C" w:rsidR="069A94CF" w:rsidRDefault="069A94CF" w:rsidP="069A94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Ogrodnictwo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8E44E" w14:textId="174C04D5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2019/2020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F9854" w14:textId="77137026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DE09FF" w14:textId="079D6964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58.9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CC825C" w14:textId="2B9A1E33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7BFCDD" w14:textId="5378D020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3AE223" w14:textId="65E3BBCF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69A94CF" w14:paraId="13D73C3B" w14:textId="77777777" w:rsidTr="069A94CF">
        <w:trPr>
          <w:trHeight w:val="12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2134E6" w14:textId="3321DA41" w:rsidR="069A94CF" w:rsidRDefault="069A94CF" w:rsidP="069A94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Ogrodnictwo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89997" w14:textId="592DE501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2019/2020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805E8" w14:textId="0C61C62E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49E275" w14:textId="5958B4A0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9.0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7C8E86" w14:textId="06C53DEB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48A0D5" w14:textId="00A5A510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2A0F1F" w14:textId="72EE6125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69A94CF" w14:paraId="16816344" w14:textId="77777777" w:rsidTr="069A94CF">
        <w:trPr>
          <w:trHeight w:val="120"/>
        </w:trPr>
        <w:tc>
          <w:tcPr>
            <w:tcW w:w="4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7DCBEA19" w14:textId="3C15150C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Średnia dla kierunku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25C1647E" w14:textId="058E79AF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34.0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10BEABC7" w14:textId="4967861E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2CB008C8" w14:textId="4F2E5649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5CFEEEBC" w14:textId="43DC5A29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69A94CF" w14:paraId="687909DA" w14:textId="77777777" w:rsidTr="069A94CF">
        <w:trPr>
          <w:trHeight w:val="12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86CEA4" w14:textId="7819AAFB" w:rsidR="069A94CF" w:rsidRDefault="069A94CF" w:rsidP="069A94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Ochrona środowiska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DFE76" w14:textId="18602F36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2019/2020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04B9D" w14:textId="52E384EF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383F82" w14:textId="7D736595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44.7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3C1F17" w14:textId="4D1DFEBC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746C4E" w14:textId="246EF50D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83E4DA" w14:textId="6689E9B7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31.4</w:t>
            </w:r>
          </w:p>
        </w:tc>
      </w:tr>
      <w:tr w:rsidR="069A94CF" w14:paraId="2BE286AA" w14:textId="77777777" w:rsidTr="069A94CF">
        <w:trPr>
          <w:trHeight w:val="12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02DA0" w14:textId="7FE1754C" w:rsidR="069A94CF" w:rsidRDefault="069A94CF" w:rsidP="069A94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Ochrona środowiska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A5544" w14:textId="7B11EFCD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2019/2020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9B874" w14:textId="7C95AD2E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454B08" w14:textId="6A969313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1.5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9AE431" w14:textId="07B18ACD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9D51C2" w14:textId="4BE47666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AB18DA" w14:textId="44BCCC90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69A94CF" w14:paraId="361B54EB" w14:textId="77777777" w:rsidTr="069A94CF">
        <w:trPr>
          <w:trHeight w:val="120"/>
        </w:trPr>
        <w:tc>
          <w:tcPr>
            <w:tcW w:w="4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6D04AD06" w14:textId="69552B16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Średnia dla kierunku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6F65C856" w14:textId="0E8F7761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23.3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389B982C" w14:textId="28488CEE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6E698F18" w14:textId="2DC1F07B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285E742D" w14:textId="0B35C150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31.4</w:t>
            </w:r>
          </w:p>
        </w:tc>
      </w:tr>
      <w:tr w:rsidR="069A94CF" w14:paraId="04011334" w14:textId="77777777" w:rsidTr="069A94CF">
        <w:trPr>
          <w:trHeight w:val="12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745D8B" w14:textId="5A3F5B3F" w:rsidR="069A94CF" w:rsidRDefault="069A94CF" w:rsidP="069A94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OZE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7454D" w14:textId="060F7D93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2019/2020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34098" w14:textId="02D67D95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91A085" w14:textId="1DE96DEC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31.8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481045" w14:textId="65B79DC0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22.8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CD62A7" w14:textId="6AE73DD8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3EDC11" w14:textId="7DCA64B5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69A94CF" w14:paraId="1F567C5B" w14:textId="77777777" w:rsidTr="069A94CF">
        <w:trPr>
          <w:trHeight w:val="12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61B62" w14:textId="001D5C69" w:rsidR="069A94CF" w:rsidRDefault="069A94CF" w:rsidP="069A94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OZE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F2C93" w14:textId="568F93D3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2019/2020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A1503" w14:textId="66C3203B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D13F61" w14:textId="54AEB440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14.9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251ACB" w14:textId="5F49F0E8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9F18FC" w14:textId="08EED853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A6680D" w14:textId="77AF39A5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69A94CF" w14:paraId="1B29B101" w14:textId="77777777" w:rsidTr="069A94CF">
        <w:trPr>
          <w:trHeight w:val="12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7F44F" w14:textId="21EFDF11" w:rsidR="069A94CF" w:rsidRDefault="069A94CF" w:rsidP="069A94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OZE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193BE" w14:textId="7B994570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2019/2020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8D377" w14:textId="3799EA40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AD86D3" w14:textId="4C21A497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18.2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A1A8C4" w14:textId="215D92B3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77952D" w14:textId="0B261F01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468158" w14:textId="464F4621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69A94CF" w14:paraId="690830DB" w14:textId="77777777" w:rsidTr="069A94CF">
        <w:trPr>
          <w:trHeight w:val="12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CF108" w14:textId="42C09AD0" w:rsidR="069A94CF" w:rsidRDefault="069A94CF" w:rsidP="069A94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OZE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9A262" w14:textId="3209DB4A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2019/2020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9CEA4" w14:textId="69E0F828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44AB26" w14:textId="41F989D4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6.6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D1A429" w14:textId="0E257B05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5.2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0F54AD" w14:textId="664BF585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A5431F" w14:textId="00EA1125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69A94CF" w14:paraId="38656695" w14:textId="77777777" w:rsidTr="069A94CF">
        <w:trPr>
          <w:trHeight w:val="120"/>
        </w:trPr>
        <w:tc>
          <w:tcPr>
            <w:tcW w:w="4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3BCCD446" w14:textId="6AA3A991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Średnia dla kierunku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3509EC09" w14:textId="438EC8A4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17.9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3ECC11EE" w14:textId="7B4B1193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14.4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540A3F7D" w14:textId="12E6468E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77C3D3D5" w14:textId="03FD8A53" w:rsidR="069A94CF" w:rsidRDefault="069A94CF" w:rsidP="069A94CF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69A94CF" w14:paraId="6598CE6A" w14:textId="77777777" w:rsidTr="069A94CF">
        <w:trPr>
          <w:trHeight w:val="12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23B427" w14:textId="486E497A" w:rsidR="069A94CF" w:rsidRDefault="069A94CF" w:rsidP="069A94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ROLNICTWO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CD3CD" w14:textId="305AA357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2019/2020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97D72" w14:textId="7429B845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FB473F" w14:textId="2065D9CB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489268" w14:textId="698B943A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36.8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C057E0" w14:textId="19798E22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45FB44" w14:textId="19D2C632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69A94CF" w14:paraId="036BF7BE" w14:textId="77777777" w:rsidTr="069A94CF">
        <w:trPr>
          <w:trHeight w:val="12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9CA8A4" w14:textId="4C447D33" w:rsidR="069A94CF" w:rsidRDefault="069A94CF" w:rsidP="069A94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ROLNICTWO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8F2BF" w14:textId="6FB767C5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2019/2020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84F8E" w14:textId="4B135A6B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C68A60" w14:textId="43615427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AE9D19" w14:textId="63AA8F95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2.5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874FB" w14:textId="7A0FF30E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2D9E91" w14:textId="1072D886" w:rsidR="069A94CF" w:rsidRDefault="069A94CF" w:rsidP="069A94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69A94C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69A94CF" w14:paraId="6488FE05" w14:textId="77777777" w:rsidTr="069A94CF">
        <w:trPr>
          <w:trHeight w:val="120"/>
        </w:trPr>
        <w:tc>
          <w:tcPr>
            <w:tcW w:w="4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3234B488" w14:textId="0F7BBAB4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  <w:b/>
                <w:bCs/>
                <w:sz w:val="20"/>
                <w:szCs w:val="20"/>
              </w:rPr>
              <w:t>Średnia dla kierunku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0BCE08A0" w14:textId="7147CF7A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26A29404" w14:textId="7E983477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  <w:b/>
                <w:bCs/>
                <w:sz w:val="20"/>
                <w:szCs w:val="20"/>
              </w:rPr>
              <w:t>20.5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499F18A9" w14:textId="1ED9F4FC" w:rsidR="069A94CF" w:rsidRDefault="069A94CF" w:rsidP="069A94CF">
            <w:pPr>
              <w:jc w:val="center"/>
            </w:pPr>
            <w:r w:rsidRPr="069A94CF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3C28B507" w14:textId="71443107" w:rsidR="069A94CF" w:rsidRDefault="069A94CF" w:rsidP="069A94CF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</w:tr>
    </w:tbl>
    <w:p w14:paraId="2ADD91BB" w14:textId="27FFA0C2" w:rsidR="069A94CF" w:rsidRDefault="069A94CF" w:rsidP="069A94CF"/>
    <w:p w14:paraId="762F4FFF" w14:textId="42D621CA" w:rsidR="069A94CF" w:rsidRDefault="069A94CF" w:rsidP="069A94CF"/>
    <w:p w14:paraId="423F0F64" w14:textId="31C455DA" w:rsidR="069A94CF" w:rsidRDefault="069A94CF" w:rsidP="069A94CF"/>
    <w:p w14:paraId="79F87E65" w14:textId="0EB62D71" w:rsidR="00916647" w:rsidRDefault="00916647" w:rsidP="069A94CF"/>
    <w:p w14:paraId="4D15F3D5" w14:textId="77777777" w:rsidR="00916647" w:rsidRDefault="00916647" w:rsidP="00916647">
      <w:pPr>
        <w:jc w:val="center"/>
      </w:pPr>
      <w:r>
        <w:rPr>
          <w:noProof/>
        </w:rPr>
        <w:drawing>
          <wp:inline distT="0" distB="0" distL="0" distR="0" wp14:anchorId="3F1DA9B5" wp14:editId="700455AD">
            <wp:extent cx="4552950" cy="2562225"/>
            <wp:effectExtent l="0" t="0" r="0" b="0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09F6B5E2-46E2-442B-B7E6-413CFE4685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E38180E" w14:textId="77777777" w:rsidR="00916647" w:rsidRDefault="00916647" w:rsidP="00916647"/>
    <w:p w14:paraId="28FFBD95" w14:textId="77777777" w:rsidR="00916647" w:rsidRDefault="00916647" w:rsidP="00916647"/>
    <w:p w14:paraId="3FE0AED7" w14:textId="77777777" w:rsidR="00916647" w:rsidRDefault="00916647" w:rsidP="00916647">
      <w:pPr>
        <w:jc w:val="center"/>
      </w:pPr>
      <w:r>
        <w:rPr>
          <w:noProof/>
        </w:rPr>
        <w:drawing>
          <wp:inline distT="0" distB="0" distL="0" distR="0" wp14:anchorId="7157AE47" wp14:editId="4BC5D14E">
            <wp:extent cx="4400550" cy="2628900"/>
            <wp:effectExtent l="0" t="0" r="0" b="0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F0A14D93-3C71-4221-A5EB-AA7E076A65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9A0354A" w14:textId="77777777" w:rsidR="00916647" w:rsidRDefault="00916647" w:rsidP="00916647"/>
    <w:p w14:paraId="022920CB" w14:textId="77777777" w:rsidR="00916647" w:rsidRDefault="00916647" w:rsidP="00916647"/>
    <w:p w14:paraId="7EDBB51A" w14:textId="77777777" w:rsidR="00916647" w:rsidRDefault="00916647" w:rsidP="00916647">
      <w:pPr>
        <w:jc w:val="center"/>
      </w:pPr>
      <w:r>
        <w:rPr>
          <w:noProof/>
        </w:rPr>
        <w:drawing>
          <wp:inline distT="0" distB="0" distL="0" distR="0" wp14:anchorId="7EFB6C62" wp14:editId="0E79DDA5">
            <wp:extent cx="4352925" cy="2771775"/>
            <wp:effectExtent l="0" t="0" r="0" b="0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259D1A33-F21C-42C0-AA03-2B16055ACB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DBFB0D7" w14:textId="77777777" w:rsidR="00916647" w:rsidRDefault="00916647" w:rsidP="00916647">
      <w:pPr>
        <w:jc w:val="center"/>
      </w:pPr>
    </w:p>
    <w:p w14:paraId="4DF00564" w14:textId="77777777" w:rsidR="00916647" w:rsidRDefault="00916647" w:rsidP="00916647">
      <w:pPr>
        <w:jc w:val="center"/>
      </w:pPr>
    </w:p>
    <w:p w14:paraId="0C0BACA4" w14:textId="77777777" w:rsidR="00916647" w:rsidRDefault="00916647" w:rsidP="00916647">
      <w:pPr>
        <w:jc w:val="center"/>
      </w:pPr>
    </w:p>
    <w:p w14:paraId="36EAC4DA" w14:textId="77777777" w:rsidR="00916647" w:rsidRDefault="00916647" w:rsidP="00916647">
      <w:pPr>
        <w:jc w:val="center"/>
      </w:pPr>
    </w:p>
    <w:p w14:paraId="070B16B9" w14:textId="77777777" w:rsidR="00916647" w:rsidRDefault="00916647" w:rsidP="00916647">
      <w:pPr>
        <w:jc w:val="center"/>
      </w:pPr>
      <w:r>
        <w:rPr>
          <w:noProof/>
        </w:rPr>
        <w:drawing>
          <wp:inline distT="0" distB="0" distL="0" distR="0" wp14:anchorId="7438C819" wp14:editId="41615A06">
            <wp:extent cx="4572000" cy="2743200"/>
            <wp:effectExtent l="0" t="0" r="0" b="0"/>
            <wp:docPr id="11" name="Wykres 11">
              <a:extLst xmlns:a="http://schemas.openxmlformats.org/drawingml/2006/main">
                <a:ext uri="{FF2B5EF4-FFF2-40B4-BE49-F238E27FC236}">
                  <a16:creationId xmlns:a16="http://schemas.microsoft.com/office/drawing/2014/main" id="{E5E71FD3-9396-4971-A648-C182ACACD7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F737852" w14:textId="77777777" w:rsidR="00916647" w:rsidRDefault="00916647" w:rsidP="00916647">
      <w:pPr>
        <w:jc w:val="center"/>
      </w:pPr>
    </w:p>
    <w:p w14:paraId="09450DED" w14:textId="77777777" w:rsidR="00916647" w:rsidRDefault="00916647" w:rsidP="00916647">
      <w:pPr>
        <w:jc w:val="center"/>
      </w:pPr>
    </w:p>
    <w:p w14:paraId="3933EDBA" w14:textId="77777777" w:rsidR="00916647" w:rsidRDefault="00916647" w:rsidP="00916647">
      <w:pPr>
        <w:jc w:val="center"/>
      </w:pPr>
      <w:r>
        <w:rPr>
          <w:noProof/>
        </w:rPr>
        <w:drawing>
          <wp:inline distT="0" distB="0" distL="0" distR="0" wp14:anchorId="4EC7643B" wp14:editId="525D1349">
            <wp:extent cx="4572000" cy="2743200"/>
            <wp:effectExtent l="0" t="0" r="0" b="0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id="{8B4F66DA-CAAD-459A-9195-29E9E3FB1E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6723F73" w14:textId="77777777" w:rsidR="00916647" w:rsidRDefault="00916647" w:rsidP="00916647">
      <w:pPr>
        <w:jc w:val="center"/>
      </w:pPr>
    </w:p>
    <w:p w14:paraId="6186E3B0" w14:textId="77777777" w:rsidR="00916647" w:rsidRDefault="00916647" w:rsidP="00916647">
      <w:pPr>
        <w:jc w:val="center"/>
      </w:pPr>
    </w:p>
    <w:p w14:paraId="0ED9B2A7" w14:textId="5E27C8F9" w:rsidR="00916647" w:rsidRDefault="00916647" w:rsidP="00916647">
      <w:r>
        <w:t xml:space="preserve">Na studiach podyplomowych niestacjonarnych, realizowanych na WKŚiR na kierunku </w:t>
      </w:r>
      <w:r w:rsidRPr="38761415">
        <w:rPr>
          <w:i/>
          <w:iCs/>
        </w:rPr>
        <w:t xml:space="preserve">Uzdatnianie wody i oczyszczanie </w:t>
      </w:r>
      <w:r w:rsidR="36ECF216" w:rsidRPr="38761415">
        <w:rPr>
          <w:i/>
          <w:iCs/>
        </w:rPr>
        <w:t>ścieków (</w:t>
      </w:r>
      <w:r>
        <w:t xml:space="preserve">semestr 1) w semestrze zimowym 2019/2020, 1% studentów nie osiągnął zakładanych efektów uczenia. </w:t>
      </w:r>
    </w:p>
    <w:p w14:paraId="50A770BB" w14:textId="77777777" w:rsidR="00916647" w:rsidRDefault="00916647" w:rsidP="00916647"/>
    <w:p w14:paraId="0176A45C" w14:textId="77777777" w:rsidR="000D1A03" w:rsidRDefault="000D1A03" w:rsidP="003646B0">
      <w:pPr>
        <w:pStyle w:val="Nagwek1"/>
      </w:pPr>
      <w:r>
        <w:t>UWAGI</w:t>
      </w:r>
    </w:p>
    <w:p w14:paraId="3E9AABB5" w14:textId="413B8F37" w:rsidR="1BA9829A" w:rsidRDefault="1BA9829A" w:rsidP="00A85C7A">
      <w:pPr>
        <w:pStyle w:val="Akapitzlist"/>
        <w:numPr>
          <w:ilvl w:val="0"/>
          <w:numId w:val="5"/>
        </w:numPr>
        <w:jc w:val="both"/>
        <w:rPr>
          <w:rFonts w:eastAsia="Calibri" w:cs="Calibri"/>
        </w:rPr>
      </w:pPr>
      <w:r w:rsidRPr="38761415">
        <w:rPr>
          <w:rFonts w:eastAsia="Calibri" w:cs="Calibri"/>
        </w:rPr>
        <w:t xml:space="preserve">Na Wydziale Kształtowania Środowiska i Rolnictwa w ramach obowiązującej </w:t>
      </w:r>
      <w:r w:rsidRPr="38761415">
        <w:rPr>
          <w:rFonts w:eastAsia="Calibri" w:cs="Calibri"/>
          <w:i/>
          <w:iCs/>
        </w:rPr>
        <w:t>Procedury dokumentowania i oceny efektów kształcenia w przedmiocie/module</w:t>
      </w:r>
      <w:r w:rsidRPr="38761415">
        <w:rPr>
          <w:rFonts w:eastAsia="Calibri" w:cs="Calibri"/>
        </w:rPr>
        <w:t xml:space="preserve"> przeprowadza się kontrolę archiwizacji dokumentacji obejmującą: miejsce przechowywania, formę archiwizowanych prac (cyfrowa analogowa), protokoły zaliczeń, właściwy opis złożonej w archiwum dokumentacji. W roku akademicki 2019/2020, ze względu na zdalny tryb nauczania i prowadzenie zajęć na platformach e-learningowych, zalecono nauczycielom odpowiedzialnym za przedmioty, gromadzenie dokumentacji elektronicznej osiągniętych efektów uczenia.</w:t>
      </w:r>
    </w:p>
    <w:p w14:paraId="5280688B" w14:textId="35DE7A1B" w:rsidR="1BA9829A" w:rsidRDefault="1BA9829A" w:rsidP="00A85C7A">
      <w:pPr>
        <w:pStyle w:val="Akapitzlist"/>
        <w:numPr>
          <w:ilvl w:val="0"/>
          <w:numId w:val="5"/>
        </w:numPr>
        <w:jc w:val="both"/>
        <w:rPr>
          <w:rFonts w:eastAsia="Calibri" w:cs="Calibri"/>
        </w:rPr>
      </w:pPr>
      <w:r w:rsidRPr="38761415">
        <w:rPr>
          <w:rFonts w:eastAsia="Calibri" w:cs="Calibri"/>
        </w:rPr>
        <w:t>Komisje Programowe poszczególnych kierunków na WKŚiR zapoznały się z osiągniętymi przedmiotowymi efektami uczenia, skonsultowały je z interesariuszami będącymi członkami tych Komisji oraz przesłały stosowne opinie wraz z uwagami do WKdsJK.</w:t>
      </w:r>
    </w:p>
    <w:p w14:paraId="0176A45E" w14:textId="77777777" w:rsidR="000D1A03" w:rsidRDefault="000D1A03" w:rsidP="003E7867"/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460" w14:textId="77777777" w:rsidTr="39AFDF8C">
        <w:trPr>
          <w:trHeight w:hRule="exact" w:val="397"/>
        </w:trPr>
        <w:tc>
          <w:tcPr>
            <w:tcW w:w="9854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0176A45F" w14:textId="77777777" w:rsidR="000D1A03" w:rsidRPr="0038609B" w:rsidRDefault="000D1A03" w:rsidP="00265CD6">
            <w:pPr>
              <w:pStyle w:val="Akapitzlist1"/>
              <w:numPr>
                <w:ilvl w:val="0"/>
                <w:numId w:val="10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programów kształcenia</w:t>
            </w:r>
          </w:p>
        </w:tc>
      </w:tr>
      <w:tr w:rsidR="000D1A03" w:rsidRPr="00B158FF" w14:paraId="0176A462" w14:textId="77777777" w:rsidTr="39AFDF8C">
        <w:trPr>
          <w:trHeight w:val="88"/>
        </w:trPr>
        <w:tc>
          <w:tcPr>
            <w:tcW w:w="9854" w:type="dxa"/>
            <w:tcMar>
              <w:top w:w="85" w:type="dxa"/>
              <w:bottom w:w="85" w:type="dxa"/>
            </w:tcMar>
          </w:tcPr>
          <w:p w14:paraId="0176A461" w14:textId="77777777" w:rsidR="000D1A03" w:rsidRPr="00B158FF" w:rsidRDefault="000D1A03" w:rsidP="00265CD6">
            <w:pPr>
              <w:pStyle w:val="Akapitzlist1"/>
              <w:numPr>
                <w:ilvl w:val="1"/>
                <w:numId w:val="10"/>
              </w:num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39AFDF8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Wydziałowe procedury oceny efektów kształcenia przez interesariuszy zewnętrznych i wewnętrznych (rady programowe, kadra zaliczana do tzw. "minimum kadrowego", organy skupiające interesariuszy zewnętrznych związane z prowadzonym kształceniem na wydziale)</w:t>
            </w:r>
          </w:p>
        </w:tc>
      </w:tr>
    </w:tbl>
    <w:p w14:paraId="0176A463" w14:textId="77777777" w:rsidR="000D1A03" w:rsidRDefault="000D1A03" w:rsidP="00D07860">
      <w:pPr>
        <w:pStyle w:val="Nagwek1"/>
      </w:pPr>
      <w:r w:rsidRPr="003E7867">
        <w:t>DANE ŹRÓDŁOWE</w:t>
      </w:r>
    </w:p>
    <w:p w14:paraId="5CC9E991" w14:textId="63B3AD6E" w:rsidR="00614BD1" w:rsidRDefault="684A4055" w:rsidP="00614BD1">
      <w:pPr>
        <w:pStyle w:val="Akapitzlist"/>
        <w:numPr>
          <w:ilvl w:val="3"/>
          <w:numId w:val="5"/>
        </w:numPr>
        <w:ind w:left="180" w:firstLine="0"/>
        <w:jc w:val="both"/>
        <w:rPr>
          <w:rFonts w:eastAsia="Calibri" w:cs="Calibri"/>
        </w:rPr>
      </w:pPr>
      <w:r w:rsidRPr="00614BD1">
        <w:rPr>
          <w:rFonts w:eastAsia="Calibri" w:cs="Calibri"/>
        </w:rPr>
        <w:t xml:space="preserve">Procedura wydziałowa WKSiR_I_3.1 </w:t>
      </w:r>
      <w:r w:rsidR="19362E51" w:rsidRPr="00614BD1">
        <w:rPr>
          <w:rFonts w:eastAsia="Calibri" w:cs="Calibri"/>
        </w:rPr>
        <w:t>U</w:t>
      </w:r>
      <w:r w:rsidRPr="00614BD1">
        <w:rPr>
          <w:rFonts w:eastAsia="Calibri" w:cs="Calibri"/>
        </w:rPr>
        <w:t>d</w:t>
      </w:r>
      <w:r w:rsidR="63AE1520" w:rsidRPr="00614BD1">
        <w:rPr>
          <w:rFonts w:eastAsia="Calibri" w:cs="Calibri"/>
        </w:rPr>
        <w:t>ział interesariuszy zewnętrznych w Systemie Zapewniana Jakości Kształcenia na WKŚiR</w:t>
      </w:r>
    </w:p>
    <w:p w14:paraId="667CDB03" w14:textId="15ECE6FD" w:rsidR="3AF229BC" w:rsidRPr="00614BD1" w:rsidRDefault="3AF229BC" w:rsidP="00614BD1">
      <w:pPr>
        <w:pStyle w:val="Akapitzlist"/>
        <w:numPr>
          <w:ilvl w:val="3"/>
          <w:numId w:val="5"/>
        </w:numPr>
        <w:ind w:left="180" w:firstLine="0"/>
        <w:jc w:val="both"/>
      </w:pPr>
      <w:r>
        <w:t>Opinie Komisji Programow</w:t>
      </w:r>
      <w:r w:rsidR="339FC8EA">
        <w:t>ych</w:t>
      </w:r>
      <w:r>
        <w:t xml:space="preserve"> kierunków na WKŚiR, </w:t>
      </w:r>
      <w:r w:rsidR="26B31D64">
        <w:t>zawieraj</w:t>
      </w:r>
      <w:r w:rsidR="56376459">
        <w:t>ą</w:t>
      </w:r>
      <w:r w:rsidR="26B31D64">
        <w:t>ce opinie</w:t>
      </w:r>
      <w:r w:rsidR="050AE994">
        <w:t xml:space="preserve"> interesariuszy zewnętrznych dotyczące efektów uczenia, osi</w:t>
      </w:r>
      <w:r w:rsidR="2C772B9B">
        <w:t>ą</w:t>
      </w:r>
      <w:r w:rsidR="050AE994">
        <w:t xml:space="preserve">gniętych przez studentów </w:t>
      </w:r>
      <w:r w:rsidR="7C5474E8">
        <w:t xml:space="preserve">w semestrze letnim 2018/2019 i zimowym 2019/2020. </w:t>
      </w:r>
    </w:p>
    <w:p w14:paraId="0176A465" w14:textId="06773BC9" w:rsidR="000D1A03" w:rsidRDefault="000D1A03" w:rsidP="00D07860">
      <w:pPr>
        <w:pStyle w:val="Nagwek1"/>
      </w:pPr>
      <w:r>
        <w:t>UWAGI</w:t>
      </w:r>
    </w:p>
    <w:p w14:paraId="60322B7F" w14:textId="6BE29652" w:rsidR="5E357A38" w:rsidRDefault="5E357A38" w:rsidP="016A4B80">
      <w:pPr>
        <w:pStyle w:val="Akapitzlist"/>
        <w:numPr>
          <w:ilvl w:val="0"/>
          <w:numId w:val="74"/>
        </w:numPr>
        <w:spacing w:line="257" w:lineRule="auto"/>
        <w:jc w:val="both"/>
        <w:rPr>
          <w:rFonts w:eastAsia="Calibri" w:cs="Calibri"/>
        </w:rPr>
      </w:pPr>
      <w:r w:rsidRPr="016A4B80">
        <w:rPr>
          <w:rFonts w:eastAsia="Calibri" w:cs="Calibri"/>
        </w:rPr>
        <w:t>Komisj</w:t>
      </w:r>
      <w:r w:rsidR="30E16979" w:rsidRPr="016A4B80">
        <w:rPr>
          <w:rFonts w:eastAsia="Calibri" w:cs="Calibri"/>
        </w:rPr>
        <w:t>a</w:t>
      </w:r>
      <w:r w:rsidRPr="016A4B80">
        <w:rPr>
          <w:rFonts w:eastAsia="Calibri" w:cs="Calibri"/>
        </w:rPr>
        <w:t xml:space="preserve"> programow</w:t>
      </w:r>
      <w:r w:rsidR="062BB783" w:rsidRPr="016A4B80">
        <w:rPr>
          <w:rFonts w:eastAsia="Calibri" w:cs="Calibri"/>
        </w:rPr>
        <w:t>a</w:t>
      </w:r>
      <w:r w:rsidRPr="016A4B80">
        <w:rPr>
          <w:rFonts w:eastAsia="Calibri" w:cs="Calibri"/>
        </w:rPr>
        <w:t xml:space="preserve"> kierunku </w:t>
      </w:r>
      <w:r w:rsidR="32182A22" w:rsidRPr="016A4B80">
        <w:rPr>
          <w:rFonts w:eastAsia="Calibri" w:cs="Calibri"/>
          <w:i/>
          <w:iCs/>
        </w:rPr>
        <w:t>Rolnictwo</w:t>
      </w:r>
      <w:r w:rsidR="39F5A70D" w:rsidRPr="016A4B80">
        <w:rPr>
          <w:rFonts w:eastAsia="Calibri" w:cs="Calibri"/>
        </w:rPr>
        <w:t xml:space="preserve"> </w:t>
      </w:r>
      <w:r w:rsidR="1ADD9FDC" w:rsidRPr="016A4B80">
        <w:rPr>
          <w:rFonts w:eastAsia="Calibri" w:cs="Calibri"/>
        </w:rPr>
        <w:t>w ramach zaleceń jakie sformułował</w:t>
      </w:r>
      <w:r w:rsidR="1E163CBD" w:rsidRPr="016A4B80">
        <w:rPr>
          <w:rFonts w:eastAsia="Calibri" w:cs="Calibri"/>
        </w:rPr>
        <w:t>a</w:t>
      </w:r>
      <w:r w:rsidR="1ADD9FDC" w:rsidRPr="016A4B80">
        <w:rPr>
          <w:rFonts w:eastAsia="Calibri" w:cs="Calibri"/>
        </w:rPr>
        <w:t xml:space="preserve"> ZO PKA</w:t>
      </w:r>
      <w:r w:rsidR="7532D9C6" w:rsidRPr="016A4B80">
        <w:rPr>
          <w:rFonts w:eastAsia="Calibri" w:cs="Calibri"/>
        </w:rPr>
        <w:t xml:space="preserve"> w grudniu 2019 roku,</w:t>
      </w:r>
      <w:r w:rsidR="1ADD9FDC" w:rsidRPr="016A4B80">
        <w:rPr>
          <w:rFonts w:eastAsia="Calibri" w:cs="Calibri"/>
        </w:rPr>
        <w:t xml:space="preserve"> </w:t>
      </w:r>
      <w:r w:rsidR="64B3785F" w:rsidRPr="016A4B80">
        <w:rPr>
          <w:rFonts w:eastAsia="Calibri" w:cs="Calibri"/>
        </w:rPr>
        <w:t>konsultowały efekty uczenia</w:t>
      </w:r>
      <w:r w:rsidR="3600C1F7" w:rsidRPr="016A4B80">
        <w:rPr>
          <w:rFonts w:eastAsia="Calibri" w:cs="Calibri"/>
        </w:rPr>
        <w:t xml:space="preserve"> z interesariuszami zewnętrznymi wchodzącymi w jej skład i którzy są szczególnie aktywni w zakresie programu praktyki zawodowej i innych praktycznych aspektów kształcenia na kierunku</w:t>
      </w:r>
      <w:r w:rsidR="6D40F03E" w:rsidRPr="016A4B80">
        <w:rPr>
          <w:rFonts w:eastAsia="Calibri" w:cs="Calibri"/>
        </w:rPr>
        <w:t xml:space="preserve"> </w:t>
      </w:r>
      <w:r w:rsidR="6D40F03E" w:rsidRPr="016A4B80">
        <w:rPr>
          <w:rFonts w:eastAsia="Calibri" w:cs="Calibri"/>
          <w:i/>
          <w:iCs/>
        </w:rPr>
        <w:t>Rolnictwo</w:t>
      </w:r>
      <w:r w:rsidR="3600C1F7" w:rsidRPr="016A4B80">
        <w:rPr>
          <w:rFonts w:eastAsia="Calibri" w:cs="Calibri"/>
        </w:rPr>
        <w:t xml:space="preserve">. W opinii interesariuszy zewnętrznych wskazane jest: </w:t>
      </w:r>
      <w:r w:rsidR="208879CF" w:rsidRPr="016A4B80">
        <w:rPr>
          <w:rFonts w:eastAsia="Calibri" w:cs="Calibri"/>
        </w:rPr>
        <w:t>“...</w:t>
      </w:r>
      <w:r w:rsidR="3600C1F7" w:rsidRPr="016A4B80">
        <w:rPr>
          <w:rFonts w:eastAsia="Calibri" w:cs="Calibri"/>
          <w:b/>
          <w:bCs/>
        </w:rPr>
        <w:t>z</w:t>
      </w:r>
      <w:r w:rsidR="3600C1F7" w:rsidRPr="016A4B80">
        <w:rPr>
          <w:rFonts w:eastAsia="Calibri" w:cs="Calibri"/>
        </w:rPr>
        <w:t>intensyfikowanie praktycznej części kształcenia; uczestnictwo studentów w targach i wystawach rolniczych, pokazach polowych pracy maszyn i urządzeń najlepszych renomowanych producentów; wyjazdy do gospodarstw rolnych, w których istnieje nowoczesny park maszynowy oraz można poznać innowacyjne technologie uprawy</w:t>
      </w:r>
      <w:r w:rsidR="53259C1A" w:rsidRPr="016A4B80">
        <w:rPr>
          <w:rFonts w:eastAsia="Calibri" w:cs="Calibri"/>
        </w:rPr>
        <w:t>.”.</w:t>
      </w:r>
    </w:p>
    <w:p w14:paraId="61074C7C" w14:textId="6EADC5D1" w:rsidR="53259C1A" w:rsidRDefault="53259C1A" w:rsidP="016A4B80">
      <w:pPr>
        <w:pStyle w:val="Akapitzlist"/>
        <w:numPr>
          <w:ilvl w:val="0"/>
          <w:numId w:val="74"/>
        </w:numPr>
        <w:spacing w:line="257" w:lineRule="auto"/>
        <w:jc w:val="both"/>
        <w:rPr>
          <w:rFonts w:eastAsia="Calibri" w:cs="Calibri"/>
        </w:rPr>
      </w:pPr>
      <w:r w:rsidRPr="016A4B80">
        <w:rPr>
          <w:rFonts w:eastAsia="Calibri" w:cs="Calibri"/>
        </w:rPr>
        <w:t xml:space="preserve">Na kierunku </w:t>
      </w:r>
      <w:r w:rsidRPr="016A4B80">
        <w:rPr>
          <w:rFonts w:eastAsia="Calibri" w:cs="Calibri"/>
          <w:i/>
          <w:iCs/>
        </w:rPr>
        <w:t>Architektura Krajobrazu</w:t>
      </w:r>
      <w:r w:rsidRPr="016A4B80">
        <w:rPr>
          <w:rFonts w:eastAsia="Calibri" w:cs="Calibri"/>
        </w:rPr>
        <w:t>, w ramach przygotowań do powtórnej akredytacji i wdrażania zaleceń jakie sugerował ZO PKA</w:t>
      </w:r>
      <w:r w:rsidR="1ADD9FDC" w:rsidRPr="016A4B80">
        <w:rPr>
          <w:rFonts w:eastAsia="Calibri" w:cs="Calibri"/>
        </w:rPr>
        <w:t xml:space="preserve"> </w:t>
      </w:r>
      <w:r w:rsidR="6E12A12F" w:rsidRPr="016A4B80">
        <w:rPr>
          <w:rFonts w:eastAsia="Calibri" w:cs="Calibri"/>
        </w:rPr>
        <w:t>zmienion</w:t>
      </w:r>
      <w:r w:rsidR="09A43475" w:rsidRPr="016A4B80">
        <w:rPr>
          <w:rFonts w:eastAsia="Calibri" w:cs="Calibri"/>
        </w:rPr>
        <w:t>o</w:t>
      </w:r>
      <w:r w:rsidR="6E12A12F" w:rsidRPr="016A4B80">
        <w:rPr>
          <w:rFonts w:eastAsia="Calibri" w:cs="Calibri"/>
        </w:rPr>
        <w:t xml:space="preserve"> liczb</w:t>
      </w:r>
      <w:r w:rsidR="5FF8307D" w:rsidRPr="016A4B80">
        <w:rPr>
          <w:rFonts w:eastAsia="Calibri" w:cs="Calibri"/>
        </w:rPr>
        <w:t>ę</w:t>
      </w:r>
      <w:r w:rsidR="6E12A12F" w:rsidRPr="016A4B80">
        <w:rPr>
          <w:rFonts w:eastAsia="Calibri" w:cs="Calibri"/>
        </w:rPr>
        <w:t xml:space="preserve"> efektów uczenia </w:t>
      </w:r>
      <w:r w:rsidR="7A0600FC" w:rsidRPr="016A4B80">
        <w:rPr>
          <w:rFonts w:eastAsia="Calibri" w:cs="Calibri"/>
        </w:rPr>
        <w:t xml:space="preserve">co </w:t>
      </w:r>
      <w:r w:rsidR="7DEF8847" w:rsidRPr="016A4B80">
        <w:rPr>
          <w:rFonts w:eastAsia="Calibri" w:cs="Calibri"/>
        </w:rPr>
        <w:t xml:space="preserve">pozytywnie </w:t>
      </w:r>
      <w:r w:rsidR="257D2979" w:rsidRPr="016A4B80">
        <w:rPr>
          <w:rFonts w:eastAsia="Calibri" w:cs="Calibri"/>
        </w:rPr>
        <w:t>za</w:t>
      </w:r>
      <w:r w:rsidR="7DEF8847" w:rsidRPr="016A4B80">
        <w:rPr>
          <w:rFonts w:eastAsia="Calibri" w:cs="Calibri"/>
        </w:rPr>
        <w:t>o</w:t>
      </w:r>
      <w:r w:rsidR="6E12A12F" w:rsidRPr="016A4B80">
        <w:rPr>
          <w:rFonts w:eastAsia="Calibri" w:cs="Calibri"/>
        </w:rPr>
        <w:t>piniowa</w:t>
      </w:r>
      <w:r w:rsidR="45966867" w:rsidRPr="016A4B80">
        <w:rPr>
          <w:rFonts w:eastAsia="Calibri" w:cs="Calibri"/>
        </w:rPr>
        <w:t>li</w:t>
      </w:r>
      <w:r w:rsidR="6E12A12F" w:rsidRPr="016A4B80">
        <w:rPr>
          <w:rFonts w:eastAsia="Calibri" w:cs="Calibri"/>
        </w:rPr>
        <w:t xml:space="preserve"> </w:t>
      </w:r>
      <w:r w:rsidR="62391BF1" w:rsidRPr="016A4B80">
        <w:rPr>
          <w:rFonts w:eastAsia="Calibri" w:cs="Calibri"/>
        </w:rPr>
        <w:t>interesariusz</w:t>
      </w:r>
      <w:r w:rsidR="66541225" w:rsidRPr="016A4B80">
        <w:rPr>
          <w:rFonts w:eastAsia="Calibri" w:cs="Calibri"/>
        </w:rPr>
        <w:t>e</w:t>
      </w:r>
      <w:r w:rsidR="62391BF1" w:rsidRPr="016A4B80">
        <w:rPr>
          <w:rFonts w:eastAsia="Calibri" w:cs="Calibri"/>
        </w:rPr>
        <w:t xml:space="preserve"> wewnętrzn</w:t>
      </w:r>
      <w:r w:rsidR="3656E142" w:rsidRPr="016A4B80">
        <w:rPr>
          <w:rFonts w:eastAsia="Calibri" w:cs="Calibri"/>
        </w:rPr>
        <w:t>i</w:t>
      </w:r>
      <w:r w:rsidR="62391BF1" w:rsidRPr="016A4B80">
        <w:rPr>
          <w:rFonts w:eastAsia="Calibri" w:cs="Calibri"/>
        </w:rPr>
        <w:t xml:space="preserve"> i </w:t>
      </w:r>
      <w:r w:rsidR="0A59A367" w:rsidRPr="016A4B80">
        <w:rPr>
          <w:rFonts w:eastAsia="Calibri" w:cs="Calibri"/>
        </w:rPr>
        <w:t>zewnętrzn</w:t>
      </w:r>
      <w:r w:rsidR="42A43D79" w:rsidRPr="016A4B80">
        <w:rPr>
          <w:rFonts w:eastAsia="Calibri" w:cs="Calibri"/>
        </w:rPr>
        <w:t>i</w:t>
      </w:r>
      <w:r w:rsidR="72C2929A" w:rsidRPr="016A4B80">
        <w:rPr>
          <w:rFonts w:eastAsia="Calibri" w:cs="Calibri"/>
        </w:rPr>
        <w:t xml:space="preserve">. </w:t>
      </w:r>
      <w:r w:rsidR="72C2929A">
        <w:t>Na studiach S1 zredukowano ogólną liczbę efektów kierunkowych w zakresie wiedzy, umiejętności oraz kompetencji społecznych. Efekty w zakresie kompetencji społecznych zostały połączone, wyeliminowano powtarzające się treści, a konieczne uszczegółowienia zostały wyeksponowane na poziomie efektów przedmiotowych. Liczbę efektów w zakresie kompetencji społecznych zredukowano z 13 do 9. Dokonano również połączenia wybranych efektów w zakresie wiedzy redukując ich liczbę z 23 do 20, a w zakresie umiejętności z 22 do 20. Łączna liczba efektów na studiach S1 wynosi 49.</w:t>
      </w:r>
    </w:p>
    <w:p w14:paraId="0176A468" w14:textId="16BA32B0" w:rsidR="000D1A03" w:rsidRDefault="38376054" w:rsidP="016A4B80">
      <w:pPr>
        <w:pStyle w:val="Akapitzlist"/>
        <w:numPr>
          <w:ilvl w:val="0"/>
          <w:numId w:val="74"/>
        </w:numPr>
        <w:spacing w:line="257" w:lineRule="auto"/>
        <w:jc w:val="both"/>
        <w:rPr>
          <w:rFonts w:eastAsia="Calibri" w:cs="Calibri"/>
        </w:rPr>
      </w:pPr>
      <w:r w:rsidRPr="00371378">
        <w:rPr>
          <w:rFonts w:eastAsia="Calibri" w:cs="Calibri"/>
        </w:rPr>
        <w:t xml:space="preserve">Komisje programowe </w:t>
      </w:r>
      <w:r w:rsidR="72E3B313" w:rsidRPr="016A4B80">
        <w:rPr>
          <w:rFonts w:eastAsia="Calibri" w:cs="Calibri"/>
        </w:rPr>
        <w:t xml:space="preserve">pozostałych </w:t>
      </w:r>
      <w:r w:rsidRPr="00371378">
        <w:rPr>
          <w:rFonts w:eastAsia="Calibri" w:cs="Calibri"/>
        </w:rPr>
        <w:t>kierunków na WKŚiR miały ograniczony kontakt z interesariuszami zewnętrznymi z powodu trwającej pandemii od marca 2020 roku</w:t>
      </w:r>
      <w:r w:rsidR="6EB926F5" w:rsidRPr="00371378">
        <w:rPr>
          <w:rFonts w:eastAsia="Calibri" w:cs="Calibri"/>
        </w:rPr>
        <w:t>.</w:t>
      </w:r>
    </w:p>
    <w:p w14:paraId="0176A469" w14:textId="77777777" w:rsidR="000D1A03" w:rsidRDefault="000D1A03" w:rsidP="00D07860"/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46B" w14:textId="77777777" w:rsidTr="00254330">
        <w:trPr>
          <w:trHeight w:hRule="exact" w:val="397"/>
        </w:trPr>
        <w:tc>
          <w:tcPr>
            <w:tcW w:w="9854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14:paraId="0176A46A" w14:textId="77777777" w:rsidR="000D1A03" w:rsidRPr="0038609B" w:rsidRDefault="000D1A03" w:rsidP="00265CD6">
            <w:pPr>
              <w:pStyle w:val="Akapitzlist1"/>
              <w:numPr>
                <w:ilvl w:val="0"/>
                <w:numId w:val="25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programów kształcenia</w:t>
            </w:r>
          </w:p>
        </w:tc>
      </w:tr>
      <w:tr w:rsidR="000D1A03" w:rsidRPr="00B158FF" w14:paraId="0176A46D" w14:textId="77777777" w:rsidTr="00254330">
        <w:trPr>
          <w:trHeight w:val="88"/>
        </w:trPr>
        <w:tc>
          <w:tcPr>
            <w:tcW w:w="9854" w:type="dxa"/>
            <w:shd w:val="clear" w:color="auto" w:fill="D9D9D9"/>
            <w:tcMar>
              <w:top w:w="85" w:type="dxa"/>
              <w:bottom w:w="85" w:type="dxa"/>
            </w:tcMar>
          </w:tcPr>
          <w:p w14:paraId="0176A46C" w14:textId="77777777" w:rsidR="000D1A03" w:rsidRPr="00B158FF" w:rsidRDefault="000D1A03" w:rsidP="00265CD6">
            <w:pPr>
              <w:pStyle w:val="Akapitzlist1"/>
              <w:numPr>
                <w:ilvl w:val="1"/>
                <w:numId w:val="26"/>
              </w:num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78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Wydziałowe procedury okresowych przeglądów programów studiów</w:t>
            </w:r>
          </w:p>
        </w:tc>
      </w:tr>
    </w:tbl>
    <w:p w14:paraId="0176A46E" w14:textId="77777777" w:rsidR="000D1A03" w:rsidRPr="00436C6A" w:rsidRDefault="000D1A03" w:rsidP="38761415">
      <w:pPr>
        <w:pStyle w:val="Nagwek1"/>
        <w:rPr>
          <w:szCs w:val="22"/>
        </w:rPr>
      </w:pPr>
      <w:r w:rsidRPr="38761415">
        <w:rPr>
          <w:szCs w:val="22"/>
        </w:rPr>
        <w:t>DANE ŹRÓDŁOWE</w:t>
      </w:r>
    </w:p>
    <w:p w14:paraId="64158610" w14:textId="2C0B81C1" w:rsidR="002C3F22" w:rsidRPr="002C3F22" w:rsidRDefault="2E1EF334" w:rsidP="00A85C7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39AFDF8C">
        <w:rPr>
          <w:rStyle w:val="normaltextrun"/>
          <w:rFonts w:asciiTheme="minorHAnsi" w:eastAsiaTheme="minorEastAsia" w:hAnsiTheme="minorHAnsi" w:cstheme="minorBidi"/>
          <w:sz w:val="22"/>
          <w:szCs w:val="22"/>
          <w:lang w:val="pl-PL"/>
        </w:rPr>
        <w:t xml:space="preserve">Procedura wydziałowa </w:t>
      </w:r>
      <w:r w:rsidR="002C3F22" w:rsidRPr="39AFDF8C">
        <w:rPr>
          <w:rStyle w:val="normaltextrun"/>
          <w:rFonts w:asciiTheme="minorHAnsi" w:eastAsiaTheme="minorEastAsia" w:hAnsiTheme="minorHAnsi" w:cstheme="minorBidi"/>
          <w:sz w:val="22"/>
          <w:szCs w:val="22"/>
          <w:lang w:val="pl-PL"/>
        </w:rPr>
        <w:t>WKŚiR</w:t>
      </w:r>
      <w:r w:rsidR="06C6F2C6" w:rsidRPr="39AFDF8C">
        <w:rPr>
          <w:rStyle w:val="normaltextrun"/>
          <w:rFonts w:asciiTheme="minorHAnsi" w:eastAsiaTheme="minorEastAsia" w:hAnsiTheme="minorHAnsi" w:cstheme="minorBidi"/>
          <w:sz w:val="22"/>
          <w:szCs w:val="22"/>
          <w:lang w:val="pl-PL"/>
        </w:rPr>
        <w:t xml:space="preserve">_I_4.1. </w:t>
      </w:r>
      <w:r w:rsidR="28471539" w:rsidRPr="39AFDF8C">
        <w:rPr>
          <w:rStyle w:val="normaltextrun"/>
          <w:rFonts w:asciiTheme="minorHAnsi" w:eastAsiaTheme="minorEastAsia" w:hAnsiTheme="minorHAnsi" w:cstheme="minorBidi"/>
          <w:sz w:val="22"/>
          <w:szCs w:val="22"/>
          <w:lang w:val="pl-PL"/>
        </w:rPr>
        <w:t xml:space="preserve"> O</w:t>
      </w:r>
      <w:r w:rsidR="002C3F22" w:rsidRPr="39AFDF8C">
        <w:rPr>
          <w:rStyle w:val="normaltextrun"/>
          <w:rFonts w:asciiTheme="minorHAnsi" w:eastAsiaTheme="minorEastAsia" w:hAnsiTheme="minorHAnsi" w:cstheme="minorBidi"/>
          <w:sz w:val="22"/>
          <w:szCs w:val="22"/>
          <w:lang w:val="pl-PL"/>
        </w:rPr>
        <w:t>kresow</w:t>
      </w:r>
      <w:r w:rsidR="66DE589E" w:rsidRPr="39AFDF8C">
        <w:rPr>
          <w:rStyle w:val="normaltextrun"/>
          <w:rFonts w:asciiTheme="minorHAnsi" w:eastAsiaTheme="minorEastAsia" w:hAnsiTheme="minorHAnsi" w:cstheme="minorBidi"/>
          <w:sz w:val="22"/>
          <w:szCs w:val="22"/>
          <w:lang w:val="pl-PL"/>
        </w:rPr>
        <w:t>e</w:t>
      </w:r>
      <w:r w:rsidR="002C3F22" w:rsidRPr="39AFDF8C">
        <w:rPr>
          <w:rStyle w:val="normaltextrun"/>
          <w:rFonts w:asciiTheme="minorHAnsi" w:eastAsiaTheme="minorEastAsia" w:hAnsiTheme="minorHAnsi" w:cstheme="minorBidi"/>
          <w:sz w:val="22"/>
          <w:szCs w:val="22"/>
          <w:lang w:val="pl-PL"/>
        </w:rPr>
        <w:t xml:space="preserve"> przegląd</w:t>
      </w:r>
      <w:r w:rsidR="5EC34C09" w:rsidRPr="39AFDF8C">
        <w:rPr>
          <w:rStyle w:val="normaltextrun"/>
          <w:rFonts w:asciiTheme="minorHAnsi" w:eastAsiaTheme="minorEastAsia" w:hAnsiTheme="minorHAnsi" w:cstheme="minorBidi"/>
          <w:sz w:val="22"/>
          <w:szCs w:val="22"/>
          <w:lang w:val="pl-PL"/>
        </w:rPr>
        <w:t>y</w:t>
      </w:r>
      <w:r w:rsidR="002C3F22" w:rsidRPr="39AFDF8C">
        <w:rPr>
          <w:rStyle w:val="normaltextrun"/>
          <w:rFonts w:asciiTheme="minorHAnsi" w:eastAsiaTheme="minorEastAsia" w:hAnsiTheme="minorHAnsi" w:cstheme="minorBidi"/>
          <w:sz w:val="22"/>
          <w:szCs w:val="22"/>
          <w:lang w:val="pl-PL"/>
        </w:rPr>
        <w:t> programów studiów</w:t>
      </w:r>
      <w:r w:rsidR="31F4D99C" w:rsidRPr="39AFDF8C">
        <w:rPr>
          <w:rStyle w:val="normaltextrun"/>
          <w:rFonts w:asciiTheme="minorHAnsi" w:eastAsiaTheme="minorEastAsia" w:hAnsiTheme="minorHAnsi" w:cstheme="minorBidi"/>
          <w:sz w:val="22"/>
          <w:szCs w:val="22"/>
          <w:lang w:val="pl-PL"/>
        </w:rPr>
        <w:t xml:space="preserve"> na WKŚiR</w:t>
      </w:r>
      <w:r w:rsidR="002C3F22" w:rsidRPr="39AFDF8C">
        <w:rPr>
          <w:rStyle w:val="normaltextrun"/>
          <w:rFonts w:asciiTheme="minorHAnsi" w:eastAsiaTheme="minorEastAsia" w:hAnsiTheme="minorHAnsi" w:cstheme="minorBidi"/>
          <w:sz w:val="22"/>
          <w:szCs w:val="22"/>
          <w:lang w:val="pl-PL"/>
        </w:rPr>
        <w:t>. </w:t>
      </w:r>
      <w:r w:rsidR="002C3F22" w:rsidRPr="39AFDF8C">
        <w:rPr>
          <w:rStyle w:val="eop"/>
          <w:rFonts w:asciiTheme="minorHAnsi" w:eastAsiaTheme="minorEastAsia" w:hAnsiTheme="minorHAnsi" w:cstheme="minorBidi"/>
          <w:sz w:val="22"/>
          <w:szCs w:val="22"/>
          <w:lang w:val="pl-PL"/>
        </w:rPr>
        <w:t> </w:t>
      </w:r>
    </w:p>
    <w:p w14:paraId="28C50F25" w14:textId="17E90DB8" w:rsidR="002C3F22" w:rsidRPr="002C3F22" w:rsidRDefault="002C3F22" w:rsidP="00A85C7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38761415">
        <w:rPr>
          <w:rStyle w:val="normaltextrun"/>
          <w:rFonts w:asciiTheme="minorHAnsi" w:eastAsiaTheme="minorEastAsia" w:hAnsiTheme="minorHAnsi" w:cstheme="minorBidi"/>
          <w:sz w:val="22"/>
          <w:szCs w:val="22"/>
          <w:lang w:val="pl-PL"/>
        </w:rPr>
        <w:t xml:space="preserve">Informacja o przeprowadzonych przeglądach i ich terminach, protokoły </w:t>
      </w:r>
      <w:r w:rsidR="10E7C8FD" w:rsidRPr="38761415">
        <w:rPr>
          <w:rStyle w:val="normaltextrun"/>
          <w:rFonts w:asciiTheme="minorHAnsi" w:eastAsiaTheme="minorEastAsia" w:hAnsiTheme="minorHAnsi" w:cstheme="minorBidi"/>
          <w:sz w:val="22"/>
          <w:szCs w:val="22"/>
          <w:lang w:val="pl-PL"/>
        </w:rPr>
        <w:t xml:space="preserve">Komisji </w:t>
      </w:r>
      <w:r w:rsidRPr="38761415">
        <w:rPr>
          <w:rStyle w:val="normaltextrun"/>
          <w:rFonts w:asciiTheme="minorHAnsi" w:eastAsiaTheme="minorEastAsia" w:hAnsiTheme="minorHAnsi" w:cstheme="minorBidi"/>
          <w:sz w:val="22"/>
          <w:szCs w:val="22"/>
          <w:lang w:val="pl-PL"/>
        </w:rPr>
        <w:t>Programowych. </w:t>
      </w:r>
      <w:r w:rsidRPr="38761415">
        <w:rPr>
          <w:rStyle w:val="eop"/>
          <w:rFonts w:asciiTheme="minorHAnsi" w:eastAsiaTheme="minorEastAsia" w:hAnsiTheme="minorHAnsi" w:cstheme="minorBidi"/>
          <w:sz w:val="22"/>
          <w:szCs w:val="22"/>
          <w:lang w:val="pl-PL"/>
        </w:rPr>
        <w:t> </w:t>
      </w:r>
    </w:p>
    <w:p w14:paraId="0176A470" w14:textId="77777777" w:rsidR="000D1A03" w:rsidRDefault="000D1A03" w:rsidP="00D07860">
      <w:pPr>
        <w:pStyle w:val="Nagwek1"/>
      </w:pPr>
      <w:r>
        <w:t>UWAGI</w:t>
      </w:r>
    </w:p>
    <w:p w14:paraId="0176A471" w14:textId="579633AF" w:rsidR="000D1A03" w:rsidRDefault="002C3F22" w:rsidP="00D07860">
      <w:r>
        <w:t>Okr</w:t>
      </w:r>
      <w:r w:rsidR="001C0B94">
        <w:t>e</w:t>
      </w:r>
      <w:r>
        <w:t>sowe przeglądy planów i programó</w:t>
      </w:r>
      <w:r w:rsidR="001C0B94">
        <w:t>w</w:t>
      </w:r>
      <w:r>
        <w:t xml:space="preserve"> studiów przeprowadzono na kierunkach:</w:t>
      </w:r>
    </w:p>
    <w:p w14:paraId="3C8844A5" w14:textId="5ECA4791" w:rsidR="002C3F22" w:rsidRDefault="00567314" w:rsidP="00265CD6">
      <w:pPr>
        <w:pStyle w:val="Akapitzlist"/>
        <w:numPr>
          <w:ilvl w:val="0"/>
          <w:numId w:val="73"/>
        </w:numPr>
        <w:rPr>
          <w:rFonts w:eastAsia="Calibri" w:cs="Calibri"/>
        </w:rPr>
      </w:pPr>
      <w:r>
        <w:t xml:space="preserve">S1 </w:t>
      </w:r>
      <w:r w:rsidR="002663C4">
        <w:t xml:space="preserve">i S2 </w:t>
      </w:r>
      <w:r w:rsidR="002C3F22">
        <w:t>Architektura krajobrazu</w:t>
      </w:r>
    </w:p>
    <w:p w14:paraId="2CB55813" w14:textId="01E55A16" w:rsidR="4C158729" w:rsidRDefault="4C158729" w:rsidP="00265CD6">
      <w:pPr>
        <w:pStyle w:val="Akapitzlist"/>
        <w:numPr>
          <w:ilvl w:val="0"/>
          <w:numId w:val="73"/>
        </w:numPr>
      </w:pPr>
      <w:r w:rsidRPr="26EF5668">
        <w:t xml:space="preserve">S1 </w:t>
      </w:r>
      <w:r w:rsidR="788F0D72" w:rsidRPr="26EF5668">
        <w:t xml:space="preserve">i S2 </w:t>
      </w:r>
      <w:r w:rsidRPr="26EF5668">
        <w:t>Ogrodnictwo, Uprawa Winorośli i Winiarstwo</w:t>
      </w:r>
    </w:p>
    <w:p w14:paraId="5EEC9459" w14:textId="3F36A46A" w:rsidR="1602331B" w:rsidRDefault="1602331B" w:rsidP="00265CD6">
      <w:pPr>
        <w:pStyle w:val="Akapitzlist"/>
        <w:numPr>
          <w:ilvl w:val="0"/>
          <w:numId w:val="73"/>
        </w:numPr>
      </w:pPr>
      <w:r w:rsidRPr="26EF5668">
        <w:t>S1, S2, N1, N2 Ochrona Środowiska</w:t>
      </w:r>
    </w:p>
    <w:p w14:paraId="31E94524" w14:textId="500EC9F0" w:rsidR="25775C66" w:rsidRDefault="25775C66" w:rsidP="00265CD6">
      <w:pPr>
        <w:pStyle w:val="Akapitzlist"/>
        <w:numPr>
          <w:ilvl w:val="0"/>
          <w:numId w:val="73"/>
        </w:numPr>
      </w:pPr>
      <w:r w:rsidRPr="26EF5668">
        <w:t>Studia podyplomowe SP Gospodarka odpadami</w:t>
      </w:r>
    </w:p>
    <w:p w14:paraId="0176A472" w14:textId="5F351D37" w:rsidR="000D1A03" w:rsidRDefault="000D1A03" w:rsidP="00DF1E05"/>
    <w:p w14:paraId="13AEB5BA" w14:textId="220A3189" w:rsidR="00251FA3" w:rsidRDefault="5C0CE72F" w:rsidP="26EF5668">
      <w:pPr>
        <w:jc w:val="both"/>
      </w:pPr>
      <w:r>
        <w:t>Według</w:t>
      </w:r>
      <w:r w:rsidR="00251FA3">
        <w:t xml:space="preserve"> procedury </w:t>
      </w:r>
      <w:r w:rsidR="5A4E67CB">
        <w:t xml:space="preserve">Komisja </w:t>
      </w:r>
      <w:r w:rsidR="00251FA3">
        <w:t>Programowa kierunku studiów dokonuje okresowych przeglądów programu studiów co najmniej raz w roku, w terminie do końca lutego roku kalendarzowego, w którym planowana jest rekrutacja na dany kierunek studiów. </w:t>
      </w:r>
      <w:r w:rsidR="128CB699">
        <w:t>Komisja</w:t>
      </w:r>
      <w:r w:rsidR="00251FA3">
        <w:t xml:space="preserve"> Programowa przedstawia wyniki okresowego przeglądu programu studiów Prodziekanowi odpowiedzialnemu za kierunek studiów, a następnie Komisji ds. Dydaktyki oraz Komisji ds. Jakości Kształcenia. Uwagi przekazane zostają nauczycielowi odpowiedzialnemu za przedmiot/moduł. </w:t>
      </w:r>
    </w:p>
    <w:p w14:paraId="445E5DBD" w14:textId="733EE90F" w:rsidR="00251FA3" w:rsidRDefault="00251FA3" w:rsidP="00461025">
      <w:pPr>
        <w:jc w:val="both"/>
        <w:rPr>
          <w:b/>
        </w:rPr>
      </w:pPr>
    </w:p>
    <w:p w14:paraId="4F7FD6A4" w14:textId="11CA3D48" w:rsidR="00251FA3" w:rsidRDefault="00251FA3" w:rsidP="00461025">
      <w:pPr>
        <w:jc w:val="both"/>
        <w:rPr>
          <w:b/>
        </w:rPr>
      </w:pPr>
      <w:r w:rsidRPr="39AFDF8C">
        <w:rPr>
          <w:b/>
        </w:rPr>
        <w:t>Uwagi dotycz</w:t>
      </w:r>
      <w:r w:rsidR="00D45C42" w:rsidRPr="39AFDF8C">
        <w:rPr>
          <w:b/>
        </w:rPr>
        <w:t>ą</w:t>
      </w:r>
      <w:r w:rsidRPr="39AFDF8C">
        <w:rPr>
          <w:b/>
        </w:rPr>
        <w:t>ce zmian na kierunku arch</w:t>
      </w:r>
      <w:r w:rsidR="00D45C42" w:rsidRPr="39AFDF8C">
        <w:rPr>
          <w:b/>
        </w:rPr>
        <w:t>i</w:t>
      </w:r>
      <w:r w:rsidRPr="39AFDF8C">
        <w:rPr>
          <w:b/>
        </w:rPr>
        <w:t>tektura krajobrazu</w:t>
      </w:r>
      <w:r w:rsidR="003E7E11" w:rsidRPr="39AFDF8C">
        <w:rPr>
          <w:b/>
        </w:rPr>
        <w:t xml:space="preserve"> S1</w:t>
      </w:r>
      <w:r w:rsidR="00D45C42" w:rsidRPr="39AFDF8C">
        <w:rPr>
          <w:b/>
        </w:rPr>
        <w:t>:</w:t>
      </w:r>
    </w:p>
    <w:p w14:paraId="3A1C7B97" w14:textId="0ED70E55" w:rsidR="00D45C42" w:rsidRPr="001C0B94" w:rsidRDefault="003E7E11" w:rsidP="00461025">
      <w:pPr>
        <w:pStyle w:val="Akapitzlist"/>
        <w:numPr>
          <w:ilvl w:val="0"/>
          <w:numId w:val="63"/>
        </w:numPr>
        <w:jc w:val="both"/>
      </w:pPr>
      <w:r>
        <w:t xml:space="preserve">Wprowadzono nowe przedmioty </w:t>
      </w:r>
      <w:r w:rsidRPr="00A0301D">
        <w:rPr>
          <w:i/>
          <w:iCs/>
        </w:rPr>
        <w:t xml:space="preserve">Projektowanie </w:t>
      </w:r>
      <w:r w:rsidR="002663C4">
        <w:rPr>
          <w:i/>
          <w:iCs/>
        </w:rPr>
        <w:t>a</w:t>
      </w:r>
      <w:r w:rsidRPr="00A0301D">
        <w:rPr>
          <w:i/>
          <w:iCs/>
        </w:rPr>
        <w:t>rchitektury zin</w:t>
      </w:r>
      <w:r w:rsidR="00A0301D" w:rsidRPr="00A0301D">
        <w:rPr>
          <w:i/>
          <w:iCs/>
        </w:rPr>
        <w:t>tegrowanej z zielenią</w:t>
      </w:r>
      <w:r w:rsidR="00A0301D">
        <w:t xml:space="preserve"> (dachy zielone i ściany zielone), </w:t>
      </w:r>
      <w:r w:rsidR="00A0301D" w:rsidRPr="00A0301D">
        <w:rPr>
          <w:i/>
          <w:iCs/>
        </w:rPr>
        <w:t>Specjalistyczne projektowanie krajobrazu.</w:t>
      </w:r>
    </w:p>
    <w:p w14:paraId="713A8678" w14:textId="05486EFF" w:rsidR="001C0B94" w:rsidRDefault="00426A9B" w:rsidP="00461025">
      <w:pPr>
        <w:pStyle w:val="Akapitzlist"/>
        <w:numPr>
          <w:ilvl w:val="0"/>
          <w:numId w:val="63"/>
        </w:numPr>
        <w:jc w:val="both"/>
      </w:pPr>
      <w:r>
        <w:t xml:space="preserve">Zgodnie z zalecenia PKA, zmieniono formę prowadzenia zajęć na przedmiotach o charakterze projektowym z ćwiczeń audytoryjnych na ćwiczenia projektowe </w:t>
      </w:r>
      <w:r w:rsidR="00FB4981">
        <w:t xml:space="preserve">w następujących przedmiotach: </w:t>
      </w:r>
      <w:r w:rsidR="00916452" w:rsidRPr="38761415">
        <w:rPr>
          <w:i/>
          <w:iCs/>
        </w:rPr>
        <w:t>Konstrukcje architektoniczne, Projektowanie instalacji wodnych, Rewaloryzacja zabytkowych ogrodów</w:t>
      </w:r>
      <w:r w:rsidR="00FB4981">
        <w:t xml:space="preserve"> oraz z </w:t>
      </w:r>
      <w:r w:rsidR="00226AB4">
        <w:t xml:space="preserve">audytoryjnych na laboratoryjne: </w:t>
      </w:r>
      <w:r w:rsidR="00226AB4" w:rsidRPr="38761415">
        <w:rPr>
          <w:i/>
          <w:iCs/>
        </w:rPr>
        <w:t>Geometria wykreślna, Dendrologia, Plener malarski, Materiałoznawstwo</w:t>
      </w:r>
      <w:r w:rsidR="00E532A2" w:rsidRPr="38761415">
        <w:rPr>
          <w:i/>
          <w:iCs/>
        </w:rPr>
        <w:t>, Fizjografia, Mała architektura ogrodowa, Kosztorysy, Wycena projektu</w:t>
      </w:r>
      <w:r w:rsidRPr="38761415">
        <w:rPr>
          <w:i/>
          <w:iCs/>
        </w:rPr>
        <w:t xml:space="preserve">. </w:t>
      </w:r>
      <w:r>
        <w:t>Zwiększono także liczbę ćwiczeń terenowych</w:t>
      </w:r>
      <w:r w:rsidR="00305219">
        <w:t xml:space="preserve"> (</w:t>
      </w:r>
      <w:r w:rsidR="00305219" w:rsidRPr="38761415">
        <w:rPr>
          <w:i/>
          <w:iCs/>
        </w:rPr>
        <w:t>Urządzenia i pielęgnacja terenów zieleni</w:t>
      </w:r>
      <w:r w:rsidR="00E532A2" w:rsidRPr="38761415">
        <w:rPr>
          <w:i/>
          <w:iCs/>
        </w:rPr>
        <w:t>, Dendrologia</w:t>
      </w:r>
      <w:r w:rsidR="00305219">
        <w:t>)</w:t>
      </w:r>
      <w:r>
        <w:t>.</w:t>
      </w:r>
    </w:p>
    <w:p w14:paraId="1F8B7830" w14:textId="5965853D" w:rsidR="007B2411" w:rsidRDefault="00921D82" w:rsidP="00461025">
      <w:pPr>
        <w:pStyle w:val="Akapitzlist"/>
        <w:numPr>
          <w:ilvl w:val="0"/>
          <w:numId w:val="63"/>
        </w:numPr>
        <w:jc w:val="both"/>
      </w:pPr>
      <w:r>
        <w:t>Ćwiczenia projektowe zaplanowano również dla przedmiotów nowo wprowadzonych do programu studiów od roku akademickiego 2019/2020, takich jak: wstęp do projektowania krajobrazu - ogród przydomowy, projektowanie urbanistyczne oraz specjalistyczne projektowanie krajobrazu, a także przedmiotów do wyboru: projektowanie wnętrza urbanistycznego (plac miejski), projektowanie wnętrza urbanistycznego (wnętrze osiedlowe), projektowanie krajobrazu (park miejski), projektowanie krajobrazu (park tematyczny), projektowanie architektury zintegrowanej z zielenią (dachy zielone) oraz projektowanie architektury zintegrowanej z zielenią (ściany zielone).</w:t>
      </w:r>
    </w:p>
    <w:p w14:paraId="4593CB7C" w14:textId="74AFD4F8" w:rsidR="00A16280" w:rsidRDefault="00A16280" w:rsidP="00461025">
      <w:pPr>
        <w:jc w:val="both"/>
        <w:rPr>
          <w:b/>
        </w:rPr>
      </w:pPr>
      <w:r w:rsidRPr="39AFDF8C">
        <w:rPr>
          <w:b/>
        </w:rPr>
        <w:t>Uwagi dotyczące zmian na kierunku architektura krajobrazu S2:</w:t>
      </w:r>
    </w:p>
    <w:p w14:paraId="326FD7A5" w14:textId="41176EBA" w:rsidR="00A16280" w:rsidRPr="00426A9B" w:rsidRDefault="00A16280" w:rsidP="00461025">
      <w:pPr>
        <w:pStyle w:val="Akapitzlist"/>
        <w:numPr>
          <w:ilvl w:val="0"/>
          <w:numId w:val="64"/>
        </w:numPr>
        <w:jc w:val="both"/>
      </w:pPr>
      <w:r>
        <w:t>Zmiany form zajęć z ćwiczeń audytoryjnych na projektowe dokonano w przedmiotach: kształtowanie krajobrazu miast, kształtowanie krajobrazu obszarów wiejskich, zintegrowane projektowanie krajobrazu 1 i 2, wybrane zagadnienia z ogrodnictwa i projektowania upraw ogrodniczych, programowanie i projektowanie terenów zieleni, zagadnienia prawne w planowaniu przestrzennym. Z kolei, ćwiczenia audytoryjne zostały zmienione na ćwiczenia laboratoryjne w następujących przedmiotach: woda w krajobrazie, ochrona i rekultywacja krajobrazu. Wprowadzono również ćwiczenia terenowe do przedmiotu inżynieria środowiska. Ćwiczenia projektowe zostały również wprowadzone dla przedmiotów do wyboru o charakterze projektowym: rewitalizacja terenów mieszkalnych i zagospodarowanie terenów poindustrialnych.</w:t>
      </w:r>
    </w:p>
    <w:p w14:paraId="2C501733" w14:textId="056015C4" w:rsidR="000D1A03" w:rsidRDefault="607A19EA" w:rsidP="26EF5668">
      <w:pPr>
        <w:rPr>
          <w:b/>
          <w:bCs/>
        </w:rPr>
      </w:pPr>
      <w:r w:rsidRPr="26EF5668">
        <w:rPr>
          <w:rFonts w:eastAsia="Calibri" w:cs="Calibri"/>
          <w:b/>
          <w:bCs/>
        </w:rPr>
        <w:t xml:space="preserve">Na kierunku </w:t>
      </w:r>
      <w:r w:rsidR="40B856F1" w:rsidRPr="26EF5668">
        <w:rPr>
          <w:rFonts w:eastAsia="Calibri" w:cs="Calibri"/>
          <w:b/>
          <w:bCs/>
          <w:i/>
          <w:iCs/>
        </w:rPr>
        <w:t>Ochrona Środowiska</w:t>
      </w:r>
      <w:r w:rsidR="40B856F1" w:rsidRPr="26EF5668">
        <w:rPr>
          <w:rFonts w:eastAsia="Calibri" w:cs="Calibri"/>
          <w:b/>
          <w:bCs/>
        </w:rPr>
        <w:t xml:space="preserve"> w</w:t>
      </w:r>
      <w:r w:rsidR="0651198F" w:rsidRPr="26EF5668">
        <w:rPr>
          <w:rFonts w:eastAsia="Calibri" w:cs="Calibri"/>
          <w:b/>
          <w:bCs/>
        </w:rPr>
        <w:t xml:space="preserve">prowadzono </w:t>
      </w:r>
      <w:r w:rsidR="40B856F1" w:rsidRPr="26EF5668">
        <w:rPr>
          <w:rFonts w:eastAsia="Calibri" w:cs="Calibri"/>
          <w:b/>
          <w:bCs/>
        </w:rPr>
        <w:t xml:space="preserve">zmiany w planach studiów, z </w:t>
      </w:r>
      <w:r w:rsidR="234001B5" w:rsidRPr="26EF5668">
        <w:rPr>
          <w:rFonts w:eastAsia="Calibri" w:cs="Calibri"/>
          <w:b/>
          <w:bCs/>
        </w:rPr>
        <w:t>realizacją</w:t>
      </w:r>
      <w:r w:rsidR="40B856F1" w:rsidRPr="26EF5668">
        <w:rPr>
          <w:rFonts w:eastAsia="Calibri" w:cs="Calibri"/>
          <w:b/>
          <w:bCs/>
        </w:rPr>
        <w:t xml:space="preserve"> od 2019/2020 </w:t>
      </w:r>
    </w:p>
    <w:p w14:paraId="2FF2B508" w14:textId="56E2BD3E" w:rsidR="000D1A03" w:rsidRDefault="40B856F1" w:rsidP="26EF5668">
      <w:pPr>
        <w:jc w:val="both"/>
      </w:pPr>
      <w:r w:rsidRPr="26EF5668">
        <w:rPr>
          <w:rFonts w:eastAsia="Calibri" w:cs="Calibri"/>
        </w:rPr>
        <w:t xml:space="preserve">Plany studiów: S1 (Uchwała nr 557 Rady Wydziału Kształtowania Środowiska i Rolnictwa Zachodniopomorskiego Uniwersytetu Technologicznego w Szczecinie z 17 maja 2019 r. w sprawie zatwierdzenia planu studiów stacjonarnych I stopnia kierunku ochrona środowiska), </w:t>
      </w:r>
    </w:p>
    <w:p w14:paraId="57EDCDCC" w14:textId="1CDDC355" w:rsidR="000D1A03" w:rsidRDefault="40B856F1" w:rsidP="26EF5668">
      <w:pPr>
        <w:jc w:val="both"/>
      </w:pPr>
      <w:r w:rsidRPr="26EF5668">
        <w:rPr>
          <w:rFonts w:eastAsia="Calibri" w:cs="Calibri"/>
        </w:rPr>
        <w:t xml:space="preserve">S2 (Uchwała nr 549 Rady Wydziału Kształtowania Środowiska i Rolnictwa Zachodniopomorskiego Uniwersytetu Technologicznego w Szczecinie z 12 kwietnia 2019 r. w sprawie zatwierdzenia planu studiów stacjonarnych II stopnia kierunku ochrona środowiska), </w:t>
      </w:r>
    </w:p>
    <w:p w14:paraId="615F8AE7" w14:textId="66425F72" w:rsidR="000D1A03" w:rsidRDefault="40B856F1" w:rsidP="26EF5668">
      <w:pPr>
        <w:jc w:val="both"/>
      </w:pPr>
      <w:r w:rsidRPr="26EF5668">
        <w:rPr>
          <w:rFonts w:eastAsia="Calibri" w:cs="Calibri"/>
        </w:rPr>
        <w:t xml:space="preserve">N1 (Uchwała nr 563 Rady Wydziału Kształtowania Środowiska i Rolnictwa Zachodniopomorskiego Uniwersytetu Technologicznego w Szczecinie z 17 maja 2019 r. w sprawie zatwierdzenia planu studiów niestacjonarnych I stopnia kierunku ochrona środowiska), </w:t>
      </w:r>
    </w:p>
    <w:p w14:paraId="479A36E6" w14:textId="3E4ADE07" w:rsidR="000D1A03" w:rsidRDefault="40B856F1" w:rsidP="26EF5668">
      <w:pPr>
        <w:jc w:val="both"/>
      </w:pPr>
      <w:r w:rsidRPr="26EF5668">
        <w:rPr>
          <w:rFonts w:eastAsia="Calibri" w:cs="Calibri"/>
        </w:rPr>
        <w:t>N2 (Uchwała nr 570 Rady Wydziału Kształtowania Środowiska i Rolnictwa Zachodniopomorskiego Uniwersytetu Technologicznego w Szczecinie z 17 maja 2019 r. w sprawie zatwierdzenia planu studiów niestacjonarnych II stopnia kierunku ochrona środowiska).</w:t>
      </w:r>
    </w:p>
    <w:p w14:paraId="2C66D60C" w14:textId="0A91EE26" w:rsidR="000D1A03" w:rsidRDefault="40B856F1" w:rsidP="26EF5668">
      <w:pPr>
        <w:jc w:val="both"/>
      </w:pPr>
      <w:r w:rsidRPr="26EF5668">
        <w:rPr>
          <w:rFonts w:eastAsia="Calibri" w:cs="Calibri"/>
        </w:rPr>
        <w:t xml:space="preserve"> </w:t>
      </w:r>
    </w:p>
    <w:p w14:paraId="27A0B341" w14:textId="7DBD4701" w:rsidR="000D1A03" w:rsidRDefault="1E699237" w:rsidP="26EF5668">
      <w:pPr>
        <w:rPr>
          <w:b/>
          <w:bCs/>
          <w:i/>
          <w:iCs/>
        </w:rPr>
      </w:pPr>
      <w:r w:rsidRPr="26EF5668">
        <w:rPr>
          <w:rFonts w:eastAsia="Calibri" w:cs="Calibri"/>
          <w:b/>
          <w:bCs/>
        </w:rPr>
        <w:t xml:space="preserve">Na </w:t>
      </w:r>
      <w:r w:rsidR="40B856F1" w:rsidRPr="26EF5668">
        <w:rPr>
          <w:rFonts w:eastAsia="Calibri" w:cs="Calibri"/>
          <w:b/>
          <w:bCs/>
        </w:rPr>
        <w:t xml:space="preserve">kierunkach </w:t>
      </w:r>
      <w:r w:rsidR="40B856F1" w:rsidRPr="26EF5668">
        <w:rPr>
          <w:rFonts w:eastAsia="Calibri" w:cs="Calibri"/>
          <w:b/>
          <w:bCs/>
          <w:i/>
          <w:iCs/>
        </w:rPr>
        <w:t>Ogrodnictwo i Uprawa Winorośli i Winiarstwa</w:t>
      </w:r>
    </w:p>
    <w:p w14:paraId="0C503405" w14:textId="0355E4FA" w:rsidR="000D1A03" w:rsidRDefault="40B856F1" w:rsidP="26EF5668">
      <w:pPr>
        <w:spacing w:line="276" w:lineRule="auto"/>
        <w:ind w:firstLine="360"/>
        <w:jc w:val="both"/>
        <w:rPr>
          <w:rFonts w:eastAsia="Calibri" w:cs="Calibri"/>
        </w:rPr>
      </w:pPr>
      <w:r w:rsidRPr="26EF5668">
        <w:rPr>
          <w:rFonts w:eastAsia="Calibri" w:cs="Calibri"/>
        </w:rPr>
        <w:t>Komisja Programowa kierunku Ogrodnictwo i UWiW dokonała przeglądu programów kształcenia na rok akademicki 2021/2022, na kierunkach Ogrodnictwo i UWiW na studiach S1 i S2. Poza korektą dotyczącą osób odpowiedzialnych za przedmiot i osób prowadzących zajęcia dydaktyczne, spowodowanych odejściem na emeryturę lub rezygnacją z pracy, Komisja Programowa nie wprowadziła żadnych zmian w programach studiów. W najbliższym czasie Komisja Programowa nie planuje wprowadzania zmian w programach studiów.</w:t>
      </w:r>
    </w:p>
    <w:p w14:paraId="728FE5A5" w14:textId="251CD237" w:rsidR="000D1A03" w:rsidRDefault="000D1A03" w:rsidP="26EF5668">
      <w:pPr>
        <w:spacing w:line="276" w:lineRule="auto"/>
        <w:jc w:val="both"/>
        <w:rPr>
          <w:rFonts w:eastAsia="Calibri" w:cs="Calibri"/>
          <w:b/>
          <w:bCs/>
        </w:rPr>
      </w:pPr>
    </w:p>
    <w:p w14:paraId="6ACCBA89" w14:textId="656C29F5" w:rsidR="000D1A03" w:rsidRDefault="74A158A8" w:rsidP="26EF5668">
      <w:pPr>
        <w:spacing w:line="276" w:lineRule="auto"/>
        <w:jc w:val="both"/>
        <w:rPr>
          <w:b/>
          <w:bCs/>
          <w:i/>
          <w:iCs/>
        </w:rPr>
      </w:pPr>
      <w:r w:rsidRPr="26EF5668">
        <w:rPr>
          <w:rFonts w:eastAsia="Calibri" w:cs="Calibri"/>
          <w:b/>
          <w:bCs/>
        </w:rPr>
        <w:t>Na</w:t>
      </w:r>
      <w:r w:rsidR="40B856F1" w:rsidRPr="26EF5668">
        <w:rPr>
          <w:rFonts w:eastAsia="Calibri" w:cs="Calibri"/>
          <w:b/>
          <w:bCs/>
        </w:rPr>
        <w:t xml:space="preserve"> studi</w:t>
      </w:r>
      <w:r w:rsidR="37E6833A" w:rsidRPr="26EF5668">
        <w:rPr>
          <w:rFonts w:eastAsia="Calibri" w:cs="Calibri"/>
          <w:b/>
          <w:bCs/>
        </w:rPr>
        <w:t>ach</w:t>
      </w:r>
      <w:r w:rsidR="40B856F1" w:rsidRPr="26EF5668">
        <w:rPr>
          <w:rFonts w:eastAsia="Calibri" w:cs="Calibri"/>
          <w:b/>
          <w:bCs/>
        </w:rPr>
        <w:t xml:space="preserve"> podyplomowych PD na kierunku </w:t>
      </w:r>
      <w:r w:rsidR="40B856F1" w:rsidRPr="26EF5668">
        <w:rPr>
          <w:rFonts w:eastAsia="Calibri" w:cs="Calibri"/>
          <w:b/>
          <w:bCs/>
          <w:i/>
          <w:iCs/>
        </w:rPr>
        <w:t>Gospodarka Odpadami.</w:t>
      </w:r>
    </w:p>
    <w:p w14:paraId="63AD9B26" w14:textId="01F659B4" w:rsidR="000D1A03" w:rsidRDefault="40B856F1" w:rsidP="26EF5668">
      <w:pPr>
        <w:spacing w:line="276" w:lineRule="auto"/>
        <w:ind w:firstLine="360"/>
        <w:jc w:val="both"/>
      </w:pPr>
      <w:r w:rsidRPr="26EF5668">
        <w:rPr>
          <w:rFonts w:eastAsia="Calibri" w:cs="Calibri"/>
        </w:rPr>
        <w:t xml:space="preserve">Komisja Programowa wprowadziła do września 2020 roku zmiany w programie obowiązujące w nowym roku 2020/2021 a polegające na polegają na zmniejszeniu liczby godzin oraz liczby słuchaczy. We wcześniejszej wersji programu studia były przygotowane z myślą o pozyskaniu przez Wydział KŚiR dofinansowania, co wiążę się z minimalną liczbą 20 słuchaczy. Pomimo dużego zainteresowania w wyniku przeprowadzonych rekrutacji nie osiągnięto wymaganej liczby chętnych, która zazwyczaj oscylowała w okolicy kilkunastu słuchaczy. Wprowadzone zmiany mogą przyczynić się do uruchomienia pierwszej edycji tych studiów. Komisja pozytywnie oceniła także propozycję wprowadzenia zmian w programie studiów PD </w:t>
      </w:r>
      <w:r w:rsidRPr="26EF5668">
        <w:rPr>
          <w:rFonts w:eastAsia="Calibri" w:cs="Calibri"/>
          <w:i/>
          <w:iCs/>
        </w:rPr>
        <w:t>Uzdatnianie Wody I Oczyszczanie Ścieków</w:t>
      </w:r>
      <w:r w:rsidRPr="26EF5668">
        <w:rPr>
          <w:rFonts w:eastAsia="Calibri" w:cs="Calibri"/>
        </w:rPr>
        <w:t>. Zmiany te polegają na zastąpieniu pracy końcowej egzaminem końcowym, co znacznie ułatwi realizację kolejnych edycji studiów bez potrzeby zwiększania ich kosztów.</w:t>
      </w:r>
    </w:p>
    <w:p w14:paraId="0176A473" w14:textId="4B7F2A9E" w:rsidR="000D1A03" w:rsidRDefault="000D1A03"/>
    <w:p w14:paraId="0176A474" w14:textId="77777777" w:rsidR="000D1A03" w:rsidRDefault="000D1A03"/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476" w14:textId="77777777" w:rsidTr="00254330">
        <w:trPr>
          <w:trHeight w:hRule="exact" w:val="397"/>
        </w:trPr>
        <w:tc>
          <w:tcPr>
            <w:tcW w:w="9854" w:type="dxa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14:paraId="0176A475" w14:textId="77777777" w:rsidR="000D1A03" w:rsidRPr="0038609B" w:rsidRDefault="000D1A03" w:rsidP="00265CD6">
            <w:pPr>
              <w:pStyle w:val="Akapitzlist1"/>
              <w:numPr>
                <w:ilvl w:val="0"/>
                <w:numId w:val="27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programów kształcenia</w:t>
            </w:r>
          </w:p>
        </w:tc>
      </w:tr>
      <w:tr w:rsidR="000D1A03" w:rsidRPr="00B158FF" w14:paraId="0176A478" w14:textId="77777777" w:rsidTr="00254330">
        <w:trPr>
          <w:trHeight w:val="88"/>
        </w:trPr>
        <w:tc>
          <w:tcPr>
            <w:tcW w:w="9854" w:type="dxa"/>
            <w:shd w:val="clear" w:color="auto" w:fill="D9D9D9"/>
            <w:tcMar>
              <w:top w:w="85" w:type="dxa"/>
              <w:bottom w:w="85" w:type="dxa"/>
            </w:tcMar>
          </w:tcPr>
          <w:p w14:paraId="0176A477" w14:textId="77777777" w:rsidR="000D1A03" w:rsidRPr="00B158FF" w:rsidRDefault="000D1A03" w:rsidP="00265CD6">
            <w:pPr>
              <w:pStyle w:val="Akapitzlist1"/>
              <w:numPr>
                <w:ilvl w:val="1"/>
                <w:numId w:val="26"/>
              </w:num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78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Wydziałowe procedury zgłaszania uwag i zmian do programu studiów i programu kształcenia</w:t>
            </w:r>
          </w:p>
        </w:tc>
      </w:tr>
    </w:tbl>
    <w:p w14:paraId="0176A479" w14:textId="77777777" w:rsidR="000D1A03" w:rsidRDefault="000D1A03" w:rsidP="00D07860">
      <w:pPr>
        <w:pStyle w:val="Nagwek1"/>
      </w:pPr>
      <w:r w:rsidRPr="003E7867">
        <w:t>DANE ŹRÓDŁOWE</w:t>
      </w:r>
    </w:p>
    <w:p w14:paraId="0176A47A" w14:textId="77777777" w:rsidR="000D1A03" w:rsidRPr="005323C2" w:rsidRDefault="000D1A03" w:rsidP="005323C2">
      <w:pPr>
        <w:rPr>
          <w:lang w:eastAsia="pl-PL"/>
        </w:rPr>
      </w:pPr>
      <w:r>
        <w:rPr>
          <w:lang w:eastAsia="pl-PL"/>
        </w:rPr>
        <w:t>Obowiązuje od roku akademickiego 2018/2019</w:t>
      </w:r>
    </w:p>
    <w:p w14:paraId="0176A47B" w14:textId="77777777" w:rsidR="000D1A03" w:rsidRPr="0067708A" w:rsidRDefault="000D1A03" w:rsidP="00265CD6">
      <w:pPr>
        <w:numPr>
          <w:ilvl w:val="0"/>
          <w:numId w:val="33"/>
        </w:numPr>
        <w:spacing w:line="276" w:lineRule="auto"/>
        <w:jc w:val="both"/>
        <w:rPr>
          <w:b/>
        </w:rPr>
      </w:pPr>
      <w:r>
        <w:t xml:space="preserve">Zarządzenie nr 31 Rektora ZUT w Szczecinie z dnia 26 kwietnia 2018 r. </w:t>
      </w:r>
      <w:r w:rsidRPr="00925639">
        <w:rPr>
          <w:i/>
        </w:rPr>
        <w:t xml:space="preserve">w sprawie wprowadzenia Procedury „Okresowy przegląd programów kształcenia oraz zatwierdzanie zmian w planach </w:t>
      </w:r>
      <w:r>
        <w:rPr>
          <w:i/>
        </w:rPr>
        <w:br/>
      </w:r>
      <w:r w:rsidRPr="00925639">
        <w:rPr>
          <w:i/>
        </w:rPr>
        <w:t>i programach studiów” w Zachodniopomorskim Uniwersytecie Technologicznym w Szczecinie</w:t>
      </w:r>
      <w:r>
        <w:rPr>
          <w:i/>
        </w:rPr>
        <w:t>.</w:t>
      </w:r>
    </w:p>
    <w:p w14:paraId="0176A47C" w14:textId="77777777" w:rsidR="0067708A" w:rsidRDefault="0067708A" w:rsidP="0067708A">
      <w:pPr>
        <w:spacing w:line="276" w:lineRule="auto"/>
        <w:jc w:val="both"/>
      </w:pPr>
      <w:r>
        <w:t>Obowiązywać będzie od roku akademicki 2020/2021</w:t>
      </w:r>
    </w:p>
    <w:p w14:paraId="0176A47D" w14:textId="77777777" w:rsidR="0067708A" w:rsidRPr="00DA26FF" w:rsidRDefault="0067708A" w:rsidP="00265CD6">
      <w:pPr>
        <w:numPr>
          <w:ilvl w:val="0"/>
          <w:numId w:val="33"/>
        </w:numPr>
        <w:spacing w:line="276" w:lineRule="auto"/>
        <w:jc w:val="both"/>
      </w:pPr>
      <w:r w:rsidRPr="009301A7">
        <w:rPr>
          <w:rFonts w:eastAsia="HYGothic-Extra" w:cs="Calibri"/>
        </w:rPr>
        <w:t>Zarządzenie nr 98 Rektora ZUT z dnia 12 listopada 2019 r. w sprawie wprowadzenia procedury "Okresowy przegląd oraz zatwierdzanie zmian w programach studiów" w ZUT w Szczecinie.</w:t>
      </w:r>
      <w:r w:rsidRPr="009301A7">
        <w:rPr>
          <w:rFonts w:cs="Calibri"/>
        </w:rPr>
        <w:t xml:space="preserve"> </w:t>
      </w:r>
    </w:p>
    <w:p w14:paraId="0176A47E" w14:textId="77777777" w:rsidR="00DA26FF" w:rsidRPr="00DA26FF" w:rsidRDefault="00DA26FF" w:rsidP="00265CD6">
      <w:pPr>
        <w:pStyle w:val="Akapitzlist"/>
        <w:numPr>
          <w:ilvl w:val="0"/>
          <w:numId w:val="33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eastAsia="pl-PL"/>
        </w:rPr>
      </w:pPr>
      <w:r w:rsidRPr="00B74D87">
        <w:rPr>
          <w:rFonts w:asciiTheme="minorHAnsi" w:hAnsiTheme="minorHAnsi" w:cstheme="minorHAnsi"/>
          <w:lang w:eastAsia="pl-PL"/>
        </w:rPr>
        <w:t xml:space="preserve">Zarządzenie nr 21 Rektora ZUT z dnia 14 lutego 2020 r. w sprawie wprowadzenia procedury "Okresowy przegląd oraz zatwierdzanie zmian w programach studiów" w ZUT w Szczecinie; </w:t>
      </w:r>
    </w:p>
    <w:p w14:paraId="0176A482" w14:textId="77777777" w:rsidR="000D1A03" w:rsidRDefault="000D1A03" w:rsidP="00D07860">
      <w:pPr>
        <w:pStyle w:val="Nagwek1"/>
      </w:pPr>
      <w:r>
        <w:t>UWAGI</w:t>
      </w:r>
    </w:p>
    <w:p w14:paraId="2EDE084A" w14:textId="77777777" w:rsidR="000A6D63" w:rsidRDefault="000A6D63" w:rsidP="00D07860">
      <w:r>
        <w:rPr>
          <w:rStyle w:val="normaltextrun"/>
          <w:rFonts w:cs="Calibri"/>
        </w:rPr>
        <w:t xml:space="preserve">Procedura  I 5.1 zgłaszania uwag i zmian do programu studiów na </w:t>
      </w:r>
      <w:r>
        <w:rPr>
          <w:rStyle w:val="spellingerror"/>
          <w:rFonts w:cs="Calibri"/>
        </w:rPr>
        <w:t>WKŚiR</w:t>
      </w:r>
      <w:r>
        <w:rPr>
          <w:rStyle w:val="normaltextrun"/>
          <w:rFonts w:cs="Calibri"/>
        </w:rPr>
        <w:t>.</w:t>
      </w:r>
      <w:r w:rsidRPr="003E7867">
        <w:t xml:space="preserve"> </w:t>
      </w:r>
    </w:p>
    <w:p w14:paraId="171DE7D5" w14:textId="02C01266" w:rsidR="000D1A03" w:rsidRDefault="000D1A03" w:rsidP="26EF5668"/>
    <w:p w14:paraId="3E1448CD" w14:textId="7B11637E" w:rsidR="000D1A03" w:rsidRDefault="2E85EF4D" w:rsidP="26EF5668">
      <w:pPr>
        <w:jc w:val="both"/>
      </w:pPr>
      <w:r w:rsidRPr="26EF5668">
        <w:rPr>
          <w:b/>
          <w:bCs/>
        </w:rPr>
        <w:t>Na kierunku OZE S1</w:t>
      </w:r>
      <w:r w:rsidRPr="26EF5668">
        <w:t xml:space="preserve"> wprowadzono zamiany w siatce godzin redukując liczbę audytoriów i przedmiotów tzw. rolniczych na korzyść zajęć laboratoryjnych i projektów w przedmiotach technicznych.</w:t>
      </w:r>
      <w:r w:rsidRPr="26EF5668">
        <w:rPr>
          <w:rFonts w:eastAsia="Calibri" w:cs="Calibri"/>
        </w:rPr>
        <w:t xml:space="preserve"> Propozycje zmian wynikają z opinii studentów kierunku OZE oraz interesariuszy zewnętrznych i mają stanowić odpowiedź na potrzeby rynku i uatrakcyjnienia kierunku studiów oraz wykorzystanie istniejącej infrastruktury dydaktycznej.</w:t>
      </w:r>
    </w:p>
    <w:p w14:paraId="0176A485" w14:textId="226246B0" w:rsidR="000D1A03" w:rsidRDefault="000D1A03"/>
    <w:p w14:paraId="0176A486" w14:textId="77777777" w:rsidR="000D1A03" w:rsidRDefault="000D1A03"/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8"/>
        <w:gridCol w:w="1083"/>
      </w:tblGrid>
      <w:tr w:rsidR="000D1A03" w:rsidRPr="0038609B" w14:paraId="0176A489" w14:textId="77777777" w:rsidTr="00DF1E05">
        <w:trPr>
          <w:trHeight w:val="225"/>
        </w:trPr>
        <w:tc>
          <w:tcPr>
            <w:tcW w:w="4438" w:type="pct"/>
            <w:tcBorders>
              <w:bottom w:val="nil"/>
            </w:tcBorders>
          </w:tcPr>
          <w:p w14:paraId="0176A487" w14:textId="77777777" w:rsidR="000D1A03" w:rsidRPr="0038609B" w:rsidRDefault="000D1A03" w:rsidP="00077734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38609B">
              <w:rPr>
                <w:rFonts w:ascii="Times New Roman" w:hAnsi="Times New Roman"/>
              </w:rPr>
              <w:br w:type="page"/>
            </w:r>
            <w:r w:rsidRPr="0038609B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Nazwa obszaru badań WSZJ</w:t>
            </w:r>
          </w:p>
        </w:tc>
        <w:tc>
          <w:tcPr>
            <w:tcW w:w="562" w:type="pct"/>
            <w:vMerge w:val="restart"/>
            <w:vAlign w:val="center"/>
          </w:tcPr>
          <w:p w14:paraId="0176A488" w14:textId="77777777" w:rsidR="000D1A03" w:rsidRPr="0038609B" w:rsidRDefault="000D1A03" w:rsidP="0007773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8609B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Symbol obszaru</w:t>
            </w:r>
          </w:p>
        </w:tc>
      </w:tr>
      <w:tr w:rsidR="000D1A03" w:rsidRPr="0038609B" w14:paraId="0176A48C" w14:textId="77777777" w:rsidTr="00DF1E05">
        <w:trPr>
          <w:trHeight w:val="276"/>
        </w:trPr>
        <w:tc>
          <w:tcPr>
            <w:tcW w:w="4438" w:type="pct"/>
            <w:vMerge w:val="restart"/>
            <w:tcBorders>
              <w:top w:val="nil"/>
            </w:tcBorders>
            <w:vAlign w:val="center"/>
          </w:tcPr>
          <w:p w14:paraId="0176A48A" w14:textId="77777777" w:rsidR="000D1A03" w:rsidRPr="0038609B" w:rsidRDefault="000D1A03" w:rsidP="000777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6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Ocena i analiza realizacji procesu </w:t>
            </w:r>
            <w:r w:rsidRPr="0038609B">
              <w:rPr>
                <w:rFonts w:ascii="Times New Roman" w:hAnsi="Times New Roman"/>
                <w:b/>
                <w:bCs/>
                <w:sz w:val="24"/>
                <w:szCs w:val="24"/>
              </w:rPr>
              <w:t>kształcenia</w:t>
            </w:r>
          </w:p>
        </w:tc>
        <w:tc>
          <w:tcPr>
            <w:tcW w:w="562" w:type="pct"/>
            <w:vMerge/>
          </w:tcPr>
          <w:p w14:paraId="0176A48B" w14:textId="77777777" w:rsidR="000D1A03" w:rsidRPr="0038609B" w:rsidRDefault="000D1A03" w:rsidP="00077734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D1A03" w:rsidRPr="0038609B" w14:paraId="0176A48F" w14:textId="77777777" w:rsidTr="00DF1E05">
        <w:trPr>
          <w:trHeight w:hRule="exact" w:val="340"/>
        </w:trPr>
        <w:tc>
          <w:tcPr>
            <w:tcW w:w="4438" w:type="pct"/>
            <w:vMerge/>
            <w:vAlign w:val="center"/>
          </w:tcPr>
          <w:p w14:paraId="0176A48D" w14:textId="77777777" w:rsidR="000D1A03" w:rsidRPr="0038609B" w:rsidRDefault="000D1A03" w:rsidP="000777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176A48E" w14:textId="77777777" w:rsidR="000D1A03" w:rsidRPr="0038609B" w:rsidRDefault="000D1A03" w:rsidP="0007773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86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 - II</w:t>
            </w:r>
          </w:p>
        </w:tc>
      </w:tr>
    </w:tbl>
    <w:p w14:paraId="0176A490" w14:textId="77777777" w:rsidR="000D1A03" w:rsidRDefault="000D1A03"/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492" w14:textId="77777777" w:rsidTr="00254330">
        <w:trPr>
          <w:trHeight w:hRule="exact" w:val="397"/>
        </w:trPr>
        <w:tc>
          <w:tcPr>
            <w:tcW w:w="5000" w:type="pct"/>
            <w:tcMar>
              <w:top w:w="113" w:type="dxa"/>
              <w:bottom w:w="113" w:type="dxa"/>
            </w:tcMar>
            <w:vAlign w:val="center"/>
          </w:tcPr>
          <w:p w14:paraId="0176A491" w14:textId="77777777" w:rsidR="000D1A03" w:rsidRPr="0038609B" w:rsidRDefault="000D1A03" w:rsidP="00265CD6">
            <w:pPr>
              <w:pStyle w:val="Akapitzlist1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09B">
              <w:rPr>
                <w:rFonts w:ascii="Times New Roman" w:hAnsi="Times New Roman"/>
                <w:b/>
                <w:bCs/>
                <w:sz w:val="20"/>
                <w:szCs w:val="20"/>
              </w:rPr>
              <w:t>Ocena planowania zajęć i organizacji roku akademickiego</w:t>
            </w:r>
          </w:p>
        </w:tc>
      </w:tr>
      <w:tr w:rsidR="000D1A03" w:rsidRPr="0029694A" w14:paraId="0176A494" w14:textId="77777777" w:rsidTr="00254330">
        <w:trPr>
          <w:trHeight w:val="236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0176A493" w14:textId="77777777" w:rsidR="000D1A03" w:rsidRPr="0029694A" w:rsidRDefault="000D1A03" w:rsidP="00265CD6">
            <w:pPr>
              <w:pStyle w:val="Akapitzlist1"/>
              <w:numPr>
                <w:ilvl w:val="0"/>
                <w:numId w:val="22"/>
              </w:numPr>
              <w:ind w:left="697" w:hanging="357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215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Wydziałowa procedura planowania </w:t>
            </w:r>
            <w:r w:rsidRPr="00821531">
              <w:rPr>
                <w:rFonts w:ascii="Times New Roman" w:hAnsi="Times New Roman"/>
                <w:b/>
                <w:sz w:val="20"/>
                <w:szCs w:val="20"/>
              </w:rPr>
              <w:t>rozkładu zajęć w semestrze/roku akademickim</w:t>
            </w:r>
          </w:p>
        </w:tc>
      </w:tr>
    </w:tbl>
    <w:p w14:paraId="0176A495" w14:textId="77777777" w:rsidR="000D1A03" w:rsidRPr="003E7867" w:rsidRDefault="000D1A03" w:rsidP="00DF1E05">
      <w:pPr>
        <w:pStyle w:val="Nagwek1"/>
      </w:pPr>
      <w:r w:rsidRPr="003E7867">
        <w:t>DANE ŹRÓDŁOWE</w:t>
      </w:r>
    </w:p>
    <w:p w14:paraId="16C897D4" w14:textId="77777777" w:rsidR="00206D6B" w:rsidRDefault="00206D6B" w:rsidP="00265CD6">
      <w:pPr>
        <w:numPr>
          <w:ilvl w:val="0"/>
          <w:numId w:val="55"/>
        </w:numPr>
      </w:pPr>
      <w:r>
        <w:t xml:space="preserve">Procedura układania rozkładów zajęć na dany semestr roku akademickiego na WKŚiR (II 2.1). </w:t>
      </w:r>
    </w:p>
    <w:p w14:paraId="287568D9" w14:textId="77777777" w:rsidR="00206D6B" w:rsidRDefault="00206D6B" w:rsidP="00265CD6">
      <w:pPr>
        <w:numPr>
          <w:ilvl w:val="0"/>
          <w:numId w:val="55"/>
        </w:numPr>
      </w:pPr>
      <w:r>
        <w:t>Procedura: Zasady zgłaszania przełożenia, skrócenia lub zmiany miejsca przeprowadzania planowanych zajęć dydaktycznych (II 3.1).</w:t>
      </w:r>
    </w:p>
    <w:p w14:paraId="3B441597" w14:textId="77777777" w:rsidR="00206D6B" w:rsidRDefault="00206D6B" w:rsidP="00265CD6">
      <w:pPr>
        <w:numPr>
          <w:ilvl w:val="0"/>
          <w:numId w:val="55"/>
        </w:numPr>
      </w:pPr>
      <w:r>
        <w:t xml:space="preserve"> Zestawienie danych od pracownika dziekanatu odpowiedzialnego za wprowadzanie zmian w planie.</w:t>
      </w:r>
    </w:p>
    <w:p w14:paraId="0176A497" w14:textId="77777777" w:rsidR="000D1A03" w:rsidRDefault="000D1A03" w:rsidP="00DF1E05">
      <w:pPr>
        <w:pStyle w:val="Nagwek1"/>
      </w:pPr>
      <w:r>
        <w:t>UWAGI</w:t>
      </w:r>
    </w:p>
    <w:p w14:paraId="7FC349AA" w14:textId="77777777" w:rsidR="00B32958" w:rsidRDefault="00B32958" w:rsidP="00265CD6">
      <w:pPr>
        <w:numPr>
          <w:ilvl w:val="0"/>
          <w:numId w:val="66"/>
        </w:numPr>
      </w:pPr>
      <w:r>
        <w:t xml:space="preserve">Procedura układania rozkładów zajęć na dany semestr roku akademickiego na WKŚiR (II 2.1). </w:t>
      </w:r>
    </w:p>
    <w:p w14:paraId="01EE0855" w14:textId="77777777" w:rsidR="00B32958" w:rsidRDefault="00B32958" w:rsidP="00265CD6">
      <w:pPr>
        <w:numPr>
          <w:ilvl w:val="0"/>
          <w:numId w:val="66"/>
        </w:numPr>
      </w:pPr>
      <w:r>
        <w:t xml:space="preserve"> Procedura: Zasady zgłaszania przełożenia, skrócenia lub zmiany miejsca przeprowadzania planowanych zajęć dydaktycznych (II 3.1).</w:t>
      </w:r>
    </w:p>
    <w:p w14:paraId="0176A499" w14:textId="77777777" w:rsidR="000D1A03" w:rsidRDefault="000D1A03" w:rsidP="00DF1E05"/>
    <w:p w14:paraId="6F9C27BA" w14:textId="6F77B848" w:rsidR="00A57B18" w:rsidRDefault="00A57B18" w:rsidP="00A57B18">
      <w:r w:rsidRPr="00A57B18">
        <w:t>Zmiany wnioskowali studenci jak i prowadzący zajęcia na studiach stacjonarnych S1 i S2. Przeglądy i weryfikacje planów zajęć przeprowadzane są na bieżąco przez pracownika odpowiedzialnego za planowanie i wprowadzanie wszelkich zmian w planie.</w:t>
      </w:r>
    </w:p>
    <w:p w14:paraId="5EE59F5C" w14:textId="43B232AC" w:rsidR="00867ECE" w:rsidRDefault="004A04C1" w:rsidP="00A57B18">
      <w:r>
        <w:t>Na podstawie z</w:t>
      </w:r>
      <w:r w:rsidR="008461E3">
        <w:t>estawieni</w:t>
      </w:r>
      <w:r>
        <w:t>a</w:t>
      </w:r>
      <w:r w:rsidR="008461E3">
        <w:t xml:space="preserve"> zgłoszeń mailowych</w:t>
      </w:r>
      <w:r>
        <w:t xml:space="preserve"> nauczycieli</w:t>
      </w:r>
      <w:r w:rsidR="002860A3">
        <w:t xml:space="preserve"> do pracownika dziekanatu odpowiedzialnego za układanie i zmiany w planie</w:t>
      </w:r>
      <w:r w:rsidR="00783993">
        <w:t xml:space="preserve">, nie </w:t>
      </w:r>
      <w:r>
        <w:t>stwierdzono odstępstw od obowiązującej procedury.</w:t>
      </w:r>
    </w:p>
    <w:p w14:paraId="0176A49A" w14:textId="77777777" w:rsidR="000D1A03" w:rsidRDefault="000D1A03" w:rsidP="00DF1E05"/>
    <w:p w14:paraId="0176A49B" w14:textId="77777777" w:rsidR="000D1A03" w:rsidRDefault="000D1A03" w:rsidP="00DF1E05"/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49D" w14:textId="77777777" w:rsidTr="00254330">
        <w:trPr>
          <w:trHeight w:hRule="exact" w:val="397"/>
        </w:trPr>
        <w:tc>
          <w:tcPr>
            <w:tcW w:w="5000" w:type="pct"/>
            <w:shd w:val="clear" w:color="auto" w:fill="FFFFFF"/>
            <w:tcMar>
              <w:top w:w="113" w:type="dxa"/>
              <w:bottom w:w="113" w:type="dxa"/>
            </w:tcMar>
            <w:vAlign w:val="center"/>
          </w:tcPr>
          <w:p w14:paraId="0176A49C" w14:textId="77777777" w:rsidR="000D1A03" w:rsidRPr="0038609B" w:rsidRDefault="000D1A03" w:rsidP="00265CD6">
            <w:pPr>
              <w:pStyle w:val="Akapitzlist1"/>
              <w:numPr>
                <w:ilvl w:val="0"/>
                <w:numId w:val="23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planowania i organizacji sesji egzaminacyjnej</w:t>
            </w:r>
          </w:p>
        </w:tc>
      </w:tr>
      <w:tr w:rsidR="000D1A03" w:rsidRPr="00C20EC5" w14:paraId="0176A49F" w14:textId="77777777" w:rsidTr="00254330">
        <w:trPr>
          <w:trHeight w:hRule="exact" w:val="336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</w:tcPr>
          <w:p w14:paraId="0176A49E" w14:textId="77777777" w:rsidR="000D1A03" w:rsidRPr="00C20EC5" w:rsidRDefault="000D1A03" w:rsidP="00265CD6">
            <w:pPr>
              <w:pStyle w:val="Akapitzlist1"/>
              <w:numPr>
                <w:ilvl w:val="1"/>
                <w:numId w:val="20"/>
              </w:num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102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Wydziałowa procedura planowania i organizacji sesji egzaminacyjnej</w:t>
            </w:r>
          </w:p>
        </w:tc>
      </w:tr>
    </w:tbl>
    <w:p w14:paraId="0176A4A0" w14:textId="77777777" w:rsidR="000D1A03" w:rsidRPr="003E7867" w:rsidRDefault="000D1A03" w:rsidP="00DF1E05">
      <w:pPr>
        <w:pStyle w:val="Nagwek1"/>
      </w:pPr>
      <w:r w:rsidRPr="003E7867">
        <w:t>DANE ŹRÓDŁOWE</w:t>
      </w:r>
    </w:p>
    <w:p w14:paraId="0176A4A1" w14:textId="1BCD769B" w:rsidR="000D1A03" w:rsidRDefault="000D1A03" w:rsidP="00DF1E05">
      <w:r w:rsidRPr="00DF1E05">
        <w:t>(informacja na temat wykonanego przeglądu i weryfikacji sesji egzaminacyjnej oraz wnioski z przeglądu)</w:t>
      </w:r>
    </w:p>
    <w:p w14:paraId="5A73F416" w14:textId="35B5146A" w:rsidR="00512ABA" w:rsidRDefault="00512ABA" w:rsidP="00265CD6">
      <w:pPr>
        <w:numPr>
          <w:ilvl w:val="0"/>
          <w:numId w:val="56"/>
        </w:numPr>
      </w:pPr>
      <w:r>
        <w:t xml:space="preserve"> Procedura planowania i organizacji sesji egzaminacyjnej dla danego semestru/roku akademickiego (II 4.3). </w:t>
      </w:r>
    </w:p>
    <w:p w14:paraId="2D67E269" w14:textId="77777777" w:rsidR="00512ABA" w:rsidRDefault="00512ABA" w:rsidP="00265CD6">
      <w:pPr>
        <w:numPr>
          <w:ilvl w:val="0"/>
          <w:numId w:val="56"/>
        </w:numPr>
      </w:pPr>
      <w:r>
        <w:t xml:space="preserve"> Pracownik Dziekanatu odpowiedzialny za przygotowanie harmonogramu wraz ze starostami roku poszczególnych lat robi to zgodnie z regulaminem studiów i szczegółową organizacją roku akademickiego uchwaloną przez Senat na wniosek Rektora ZUT, przedstawiając wyniki swojej pracy Dziekanowi WKŚiR. Dziekan weryfikuje harmonogram sesji egzaminacyjnej, głównie liczbę egzaminów, terminy i miejsca ich realizacji.</w:t>
      </w:r>
    </w:p>
    <w:p w14:paraId="344BC93D" w14:textId="77777777" w:rsidR="00512ABA" w:rsidRDefault="00512ABA" w:rsidP="00DF1E05"/>
    <w:p w14:paraId="0176A4A2" w14:textId="77777777" w:rsidR="000D1A03" w:rsidRPr="004055BB" w:rsidRDefault="000D1A03" w:rsidP="00DF1E05">
      <w:pPr>
        <w:pStyle w:val="Nagwek1"/>
      </w:pPr>
      <w:r w:rsidRPr="004055BB">
        <w:t>UWAGI</w:t>
      </w:r>
    </w:p>
    <w:p w14:paraId="0176A4A4" w14:textId="7143BB13" w:rsidR="000D1A03" w:rsidRPr="004055BB" w:rsidRDefault="0071478B" w:rsidP="00B846DD">
      <w:pPr>
        <w:jc w:val="both"/>
      </w:pPr>
      <w:r w:rsidRPr="004055BB">
        <w:t xml:space="preserve">W związku </w:t>
      </w:r>
      <w:r w:rsidR="401386A0" w:rsidRPr="004055BB">
        <w:t>sytuacją epidemiczną, sesja letnia p</w:t>
      </w:r>
      <w:r w:rsidRPr="004055BB">
        <w:t>rzeniesiona na późniejszy termin</w:t>
      </w:r>
      <w:r w:rsidR="2BAEF3DF" w:rsidRPr="004055BB">
        <w:t xml:space="preserve"> (ZARZĄDZENIE NR 66 Rektora Zachodniopomorskiego Uniwersytetu Technologicznego w Szczecinie z dnia 14 maja 2020 r. zmieniające szczegółową organizację roku akademickiego 2019/2020 studiów oraz studiów doktoranckich).</w:t>
      </w:r>
    </w:p>
    <w:p w14:paraId="5065B568" w14:textId="00C4A4A4" w:rsidR="2BAEF3DF" w:rsidRDefault="2BAEF3DF" w:rsidP="00B846DD">
      <w:pPr>
        <w:jc w:val="both"/>
      </w:pPr>
      <w:r w:rsidRPr="004055BB">
        <w:t>Zajęcia dydaktyczne zakończyły się 12 lipca 2020 roku, a sesja letnia trwała od 13 lipca 2020 roku do 27 lipca 2020 roku.</w:t>
      </w:r>
    </w:p>
    <w:p w14:paraId="41A9E3DE" w14:textId="44761B28" w:rsidR="00C05452" w:rsidRPr="004055BB" w:rsidRDefault="00C05452" w:rsidP="00B846DD">
      <w:pPr>
        <w:jc w:val="both"/>
      </w:pPr>
      <w:r>
        <w:t>Zajęcia prowadzone był</w:t>
      </w:r>
      <w:r w:rsidR="002E7F6C">
        <w:t>y w trybie zdalnym na podstawie comiesięcznych oświadczeń nauczycieli akademicki</w:t>
      </w:r>
      <w:r w:rsidR="00B57686">
        <w:t xml:space="preserve">ch z </w:t>
      </w:r>
      <w:r w:rsidR="00B846DD">
        <w:t xml:space="preserve">ich realizacji, </w:t>
      </w:r>
      <w:r w:rsidR="002E7F6C">
        <w:t>akceptowanych przez Dziekana WKŚiR</w:t>
      </w:r>
      <w:r w:rsidR="00B846DD">
        <w:t>.</w:t>
      </w:r>
    </w:p>
    <w:p w14:paraId="0176A4A6" w14:textId="77777777" w:rsidR="000D1A03" w:rsidRDefault="000D1A03" w:rsidP="00DF1E05"/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4A8" w14:textId="77777777" w:rsidTr="00254330">
        <w:trPr>
          <w:trHeight w:hRule="exact" w:val="324"/>
        </w:trPr>
        <w:tc>
          <w:tcPr>
            <w:tcW w:w="5000" w:type="pct"/>
            <w:tcMar>
              <w:top w:w="113" w:type="dxa"/>
              <w:bottom w:w="113" w:type="dxa"/>
            </w:tcMar>
            <w:vAlign w:val="center"/>
          </w:tcPr>
          <w:p w14:paraId="0176A4A7" w14:textId="77777777" w:rsidR="000D1A03" w:rsidRPr="003934E5" w:rsidRDefault="000D1A03" w:rsidP="00077734">
            <w:pPr>
              <w:pStyle w:val="Akapitzlist1"/>
              <w:tabs>
                <w:tab w:val="left" w:pos="340"/>
              </w:tabs>
              <w:ind w:left="340" w:hanging="3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 </w:t>
            </w: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jakości realizacji zajęć dydaktycznych</w:t>
            </w:r>
          </w:p>
        </w:tc>
      </w:tr>
      <w:tr w:rsidR="000D1A03" w:rsidRPr="0038609B" w14:paraId="0176A4AA" w14:textId="77777777" w:rsidTr="00254330">
        <w:trPr>
          <w:trHeight w:hRule="exact" w:val="316"/>
        </w:trPr>
        <w:tc>
          <w:tcPr>
            <w:tcW w:w="5000" w:type="pct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0176A4A9" w14:textId="77777777" w:rsidR="000D1A03" w:rsidRPr="00F45A38" w:rsidRDefault="000D1A03" w:rsidP="00265CD6">
            <w:pPr>
              <w:pStyle w:val="Akapitzlist1"/>
              <w:numPr>
                <w:ilvl w:val="1"/>
                <w:numId w:val="21"/>
              </w:numPr>
              <w:ind w:left="697" w:hanging="357"/>
              <w:rPr>
                <w:rFonts w:ascii="Times New Roman" w:hAnsi="Times New Roman"/>
                <w:b/>
                <w:sz w:val="20"/>
                <w:szCs w:val="20"/>
              </w:rPr>
            </w:pPr>
            <w:r w:rsidRPr="00F45A38">
              <w:rPr>
                <w:rFonts w:ascii="Times New Roman" w:hAnsi="Times New Roman"/>
                <w:b/>
                <w:sz w:val="20"/>
                <w:szCs w:val="20"/>
              </w:rPr>
              <w:t>Uczelniana procedura hospitacji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176A4AB" w14:textId="77777777" w:rsidR="000D1A03" w:rsidRDefault="000D1A03" w:rsidP="007C01DC">
      <w:pPr>
        <w:pStyle w:val="Nagwek1"/>
      </w:pPr>
      <w:r w:rsidRPr="003E7867">
        <w:t>DANE ŹRÓDŁOWE</w:t>
      </w:r>
    </w:p>
    <w:p w14:paraId="0176A4AC" w14:textId="77777777" w:rsidR="000D1A03" w:rsidRDefault="000D1A03" w:rsidP="00D6577C">
      <w:pPr>
        <w:jc w:val="both"/>
      </w:pPr>
      <w:r>
        <w:t>Obowiązuje do roku akademickiego 2017/2018</w:t>
      </w:r>
    </w:p>
    <w:p w14:paraId="0176A4AD" w14:textId="77777777" w:rsidR="000D1A03" w:rsidRPr="00D6577C" w:rsidRDefault="000D1A03" w:rsidP="00265CD6">
      <w:pPr>
        <w:numPr>
          <w:ilvl w:val="0"/>
          <w:numId w:val="31"/>
        </w:numPr>
        <w:jc w:val="both"/>
      </w:pPr>
      <w:r w:rsidRPr="00D6577C">
        <w:t>Zarządzenie nr 70 Rektora ZUT z dnia 30 sierpnia 2010 r. w sprawie wdrożenia procedury "zasady prowadzenia hospitacji" w ZUT w Szczecinie</w:t>
      </w:r>
    </w:p>
    <w:p w14:paraId="0176A4AE" w14:textId="77777777" w:rsidR="000D1A03" w:rsidRPr="00D6577C" w:rsidRDefault="000D1A03" w:rsidP="00D6577C">
      <w:pPr>
        <w:jc w:val="both"/>
      </w:pPr>
      <w:r w:rsidRPr="00D6577C">
        <w:t>Obowiązuje od roku akademickiego 2018/2019</w:t>
      </w:r>
    </w:p>
    <w:p w14:paraId="0176A4AF" w14:textId="77777777" w:rsidR="000D1A03" w:rsidRDefault="000D1A03" w:rsidP="00265CD6">
      <w:pPr>
        <w:numPr>
          <w:ilvl w:val="0"/>
          <w:numId w:val="31"/>
        </w:numPr>
        <w:jc w:val="both"/>
      </w:pPr>
      <w:r w:rsidRPr="00D6577C">
        <w:t>Proces hospitacji na wydziale reguluje Zarządzenie nr 23 Rektora ZUT z dnia 21 marca 2018 r. w sprawie wprowadzenia procedury "zasady prowadzenia hospitacji" w ZUT w Szczecinie.</w:t>
      </w:r>
    </w:p>
    <w:p w14:paraId="0176A4B0" w14:textId="77777777" w:rsidR="0067708A" w:rsidRDefault="0067708A" w:rsidP="0067708A">
      <w:pPr>
        <w:jc w:val="both"/>
      </w:pPr>
      <w:r>
        <w:t>Obowiązuje od roku 2019/2020</w:t>
      </w:r>
    </w:p>
    <w:p w14:paraId="0176A4B1" w14:textId="77777777" w:rsidR="0067708A" w:rsidRDefault="0067708A" w:rsidP="00265CD6">
      <w:pPr>
        <w:numPr>
          <w:ilvl w:val="0"/>
          <w:numId w:val="31"/>
        </w:numPr>
        <w:suppressAutoHyphens/>
        <w:jc w:val="both"/>
        <w:rPr>
          <w:rFonts w:cs="Calibri"/>
        </w:rPr>
      </w:pPr>
      <w:r w:rsidRPr="009301A7">
        <w:rPr>
          <w:rFonts w:cs="Calibri"/>
        </w:rPr>
        <w:t>Zarządzenie nr 76 Rektora ZUT z dnia 14 października 2019 r. zmieniające zarządzenie nr 23 Rektora ZUT z dnia 21 marca 2018 r. w sprawie wprowadzenia procedury "zasady prowadzenia hospitacji" w ZUT w Szczecinie.</w:t>
      </w:r>
    </w:p>
    <w:p w14:paraId="0176A4B2" w14:textId="144068DE" w:rsidR="00D57039" w:rsidRDefault="00D57039" w:rsidP="00265CD6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lang w:eastAsia="pl-PL"/>
        </w:rPr>
      </w:pPr>
      <w:r w:rsidRPr="009A7840">
        <w:rPr>
          <w:rFonts w:asciiTheme="minorHAnsi" w:hAnsiTheme="minorHAnsi" w:cstheme="minorHAnsi"/>
          <w:lang w:eastAsia="pl-PL"/>
        </w:rPr>
        <w:t xml:space="preserve">Zarządzenie nr 9 Rektora ZUT z dnia 16 stycznia 2020 r. w sprawie wprowadzenia procedury "Zasady prowadzenia hospitacji" w ZUT w Szczecinie; </w:t>
      </w:r>
    </w:p>
    <w:p w14:paraId="0603C646" w14:textId="365F2C39" w:rsidR="002B06A4" w:rsidRPr="002B06A4" w:rsidRDefault="002B06A4" w:rsidP="00265CD6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lang w:eastAsia="pl-PL"/>
        </w:rPr>
      </w:pPr>
      <w:r>
        <w:rPr>
          <w:lang w:eastAsia="pl-PL"/>
        </w:rPr>
        <w:t>Procedura hospitacji zajęć dydaktycznych prowadzonych przez pracowników Katedr i Zakładów Wydziału Kształtowania Środowiska i Rolnictwa (II 8.1) i procedura przeprowadzania hospitacji zajęć dydaktycznych na studiach podyplomowych prowadzonych na Wydziale Kształtowania Środowiska i Rolnictwa (II 8.2)</w:t>
      </w:r>
    </w:p>
    <w:p w14:paraId="7C306065" w14:textId="3F2DD66F" w:rsidR="002B06A4" w:rsidRDefault="002B06A4" w:rsidP="00265CD6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lang w:eastAsia="pl-PL"/>
        </w:rPr>
      </w:pPr>
      <w:r>
        <w:rPr>
          <w:lang w:eastAsia="pl-PL"/>
        </w:rPr>
        <w:t>Sprawozdanie Pełnomocnika ds. Jakości Kształcenia na WKŚiR dotyczące gospitacji przeprowadzonych w roku akademickim 2019/2020</w:t>
      </w:r>
    </w:p>
    <w:p w14:paraId="0176A4B3" w14:textId="77777777" w:rsidR="00D57039" w:rsidRPr="00D57039" w:rsidRDefault="00D57039" w:rsidP="00D57039">
      <w:pPr>
        <w:jc w:val="both"/>
        <w:rPr>
          <w:rFonts w:asciiTheme="minorHAnsi" w:hAnsiTheme="minorHAnsi" w:cstheme="minorHAnsi"/>
          <w:lang w:eastAsia="pl-PL"/>
        </w:rPr>
      </w:pPr>
      <w:r w:rsidRPr="00D57039">
        <w:rPr>
          <w:rFonts w:asciiTheme="minorHAnsi" w:hAnsiTheme="minorHAnsi" w:cstheme="minorHAnsi"/>
          <w:lang w:eastAsia="pl-PL"/>
        </w:rPr>
        <w:t>Obowiązuje od roku 2020/2021</w:t>
      </w:r>
    </w:p>
    <w:p w14:paraId="0176A4B4" w14:textId="77777777" w:rsidR="00D57039" w:rsidRPr="00D57039" w:rsidRDefault="00D57039" w:rsidP="00265CD6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lang w:eastAsia="pl-PL"/>
        </w:rPr>
      </w:pPr>
      <w:r w:rsidRPr="009A7840">
        <w:rPr>
          <w:rFonts w:asciiTheme="minorHAnsi" w:hAnsiTheme="minorHAnsi" w:cstheme="minorHAnsi"/>
          <w:lang w:eastAsia="pl-PL"/>
        </w:rPr>
        <w:t xml:space="preserve">Zarządzenie nr 183 Rektora ZUT z dnia 6 listopada 2020 r. w sprawie wprowadzenia procedury "Zasady prowadzenia hospitacji" w ZUT w Szczecinie; </w:t>
      </w:r>
    </w:p>
    <w:p w14:paraId="7C9C2DAB" w14:textId="77777777" w:rsidR="00F56D3C" w:rsidRDefault="00F56D3C" w:rsidP="00F56D3C">
      <w:pPr>
        <w:jc w:val="both"/>
      </w:pPr>
    </w:p>
    <w:p w14:paraId="09D5869A" w14:textId="1C2C9246" w:rsidR="00F56D3C" w:rsidRDefault="00F3128E" w:rsidP="00F56D3C">
      <w:pPr>
        <w:jc w:val="both"/>
      </w:pPr>
      <w:r>
        <w:t>Z</w:t>
      </w:r>
      <w:r w:rsidR="00F56D3C">
        <w:t xml:space="preserve">godnie z planem hospitacji na rok 2019/2020, zaplanowane na semestr zimowy dwie hospitacje pracowników nie odbyły się z powodu akredytacji kierunków Odnawialne Źródła Energii i Rolnictwo. Zajęcia osób wyznaczonych do hospitacji i członków komisji hospitacyjnych pokrywały się z terminami dwóch akredytacji prowadzonych na WKŚiR: 8-9.12.2020 dla kierunku Rolnictwo i 11-12.12.2020 dla kierunku Odnawialne Źródła Energii.  </w:t>
      </w:r>
    </w:p>
    <w:p w14:paraId="5F9973FF" w14:textId="77777777" w:rsidR="00F56D3C" w:rsidRDefault="00F56D3C" w:rsidP="00F56D3C">
      <w:pPr>
        <w:jc w:val="both"/>
      </w:pPr>
    </w:p>
    <w:p w14:paraId="1D03E45E" w14:textId="77777777" w:rsidR="00F56D3C" w:rsidRDefault="00F56D3C" w:rsidP="00F56D3C">
      <w:pPr>
        <w:jc w:val="both"/>
      </w:pPr>
      <w:r>
        <w:t xml:space="preserve">W związku z przewidywanymi w semestrze zimowym 2019/2020 akredytacjami i związanymi z tym obciążeniami zarówno nauczycieli, jak i prodziekanów będących członkami komisji hospitacyjnych, większość hospitacji zaplanowana była na semestr letni 2019/2020 (łącznie 12 pracowników i doktorantów). Ich przeprowadzenie uniemożliwiło przejście na tryb zdalny zajęć i brak odpowiednich procedur dopuszczających inne formy prowadzenia hospitacji i niepodważalności ich wyników. </w:t>
      </w:r>
    </w:p>
    <w:p w14:paraId="395C9EC0" w14:textId="77777777" w:rsidR="00F56D3C" w:rsidRDefault="00F56D3C" w:rsidP="00F56D3C">
      <w:pPr>
        <w:jc w:val="both"/>
      </w:pPr>
    </w:p>
    <w:p w14:paraId="0176A4B5" w14:textId="6C7A02C4" w:rsidR="0067708A" w:rsidRPr="00D6577C" w:rsidRDefault="00F56D3C" w:rsidP="00F56D3C">
      <w:pPr>
        <w:jc w:val="both"/>
      </w:pPr>
      <w:r>
        <w:t>Prowadzona ewidencja hospitacji pracowników naukowo-dydaktycznych na WKŚiR obejmuje co najmniej jedną taką kontrolę zajęć przeprowadzoną w ostatnich 5 latach.</w:t>
      </w:r>
    </w:p>
    <w:p w14:paraId="0176A4CE" w14:textId="77777777" w:rsidR="000D1A03" w:rsidRDefault="000D1A03" w:rsidP="007C01DC">
      <w:pPr>
        <w:pStyle w:val="Nagwek1"/>
      </w:pPr>
      <w:r>
        <w:t>UWAGI</w:t>
      </w:r>
    </w:p>
    <w:p w14:paraId="0176A4D0" w14:textId="68A78874" w:rsidR="000D1A03" w:rsidRDefault="009567BD" w:rsidP="00461025">
      <w:pPr>
        <w:pStyle w:val="Akapitzlist"/>
        <w:numPr>
          <w:ilvl w:val="0"/>
          <w:numId w:val="57"/>
        </w:numPr>
        <w:jc w:val="both"/>
      </w:pPr>
      <w:r>
        <w:t>W tegorocznym planie hospitacji uwzględniono nauczycieli akademickich, którzy nie zostali objęci planowymi hospitacjami w roku ubiegłym oraz dodano tych pracowników naukowo-dydaktycznych, którzy uzyskali niską ocenę w ankietyzacji za semestr zimowy 2019/2020.</w:t>
      </w:r>
    </w:p>
    <w:p w14:paraId="28AB1E80" w14:textId="42E0849F" w:rsidR="001A4690" w:rsidRPr="001A4690" w:rsidRDefault="00486108" w:rsidP="00461025">
      <w:pPr>
        <w:pStyle w:val="Akapitzlist"/>
        <w:numPr>
          <w:ilvl w:val="0"/>
          <w:numId w:val="57"/>
        </w:numPr>
        <w:jc w:val="both"/>
        <w:rPr>
          <w:rFonts w:asciiTheme="minorHAnsi" w:hAnsiTheme="minorHAnsi" w:cstheme="minorHAnsi"/>
          <w:lang w:eastAsia="pl-PL"/>
        </w:rPr>
      </w:pPr>
      <w:r>
        <w:t xml:space="preserve">Plan hospitacji będzie </w:t>
      </w:r>
      <w:r w:rsidR="0030073C">
        <w:t>na bieżąco aktualizowany w związku z koniecznością przeprowadzenia hospitacji nauczyciela wnioskującego o awans</w:t>
      </w:r>
      <w:r w:rsidR="00C5330F">
        <w:t xml:space="preserve"> – Zarządzenia nr 183 Rektora ZUT z dn. </w:t>
      </w:r>
      <w:r w:rsidR="007D3A03">
        <w:t>06.11.2020</w:t>
      </w:r>
      <w:r w:rsidR="001A4690">
        <w:t xml:space="preserve"> </w:t>
      </w:r>
      <w:r w:rsidR="001A4690" w:rsidRPr="001A4690">
        <w:rPr>
          <w:rFonts w:asciiTheme="minorHAnsi" w:hAnsiTheme="minorHAnsi" w:cstheme="minorHAnsi"/>
          <w:lang w:eastAsia="pl-PL"/>
        </w:rPr>
        <w:t xml:space="preserve">w sprawie wprowadzenia procedury "Zasady prowadzenia hospitacji" w ZUT w Szczecinie; </w:t>
      </w:r>
    </w:p>
    <w:p w14:paraId="0176A4D2" w14:textId="77777777" w:rsidR="000D1A03" w:rsidRDefault="000D1A03" w:rsidP="001546C3">
      <w:pPr>
        <w:ind w:left="709"/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4D4" w14:textId="77777777" w:rsidTr="00254330">
        <w:trPr>
          <w:trHeight w:hRule="exact" w:val="324"/>
        </w:trPr>
        <w:tc>
          <w:tcPr>
            <w:tcW w:w="5000" w:type="pct"/>
            <w:tcMar>
              <w:top w:w="113" w:type="dxa"/>
              <w:bottom w:w="113" w:type="dxa"/>
            </w:tcMar>
            <w:vAlign w:val="center"/>
          </w:tcPr>
          <w:p w14:paraId="0176A4D3" w14:textId="77777777" w:rsidR="000D1A03" w:rsidRPr="003934E5" w:rsidRDefault="000D1A03" w:rsidP="00077734">
            <w:pPr>
              <w:pStyle w:val="Akapitzlist1"/>
              <w:tabs>
                <w:tab w:val="left" w:pos="340"/>
              </w:tabs>
              <w:ind w:left="340" w:hanging="3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 </w:t>
            </w: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jakości realizacji zajęć dydaktycznych</w:t>
            </w:r>
          </w:p>
        </w:tc>
      </w:tr>
      <w:tr w:rsidR="000D1A03" w:rsidRPr="0038609B" w14:paraId="0176A4D6" w14:textId="77777777" w:rsidTr="00254330">
        <w:trPr>
          <w:trHeight w:hRule="exact" w:val="316"/>
        </w:trPr>
        <w:tc>
          <w:tcPr>
            <w:tcW w:w="5000" w:type="pct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0176A4D5" w14:textId="77777777" w:rsidR="000D1A03" w:rsidRPr="00F45A38" w:rsidRDefault="000D1A03" w:rsidP="007C01DC">
            <w:pPr>
              <w:pStyle w:val="Akapitzlist1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3.2 </w:t>
            </w:r>
            <w:r w:rsidRPr="003934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Wydziałowa procedura kontroli zajęć dydaktycznych</w:t>
            </w:r>
          </w:p>
        </w:tc>
      </w:tr>
    </w:tbl>
    <w:p w14:paraId="0176A4D7" w14:textId="77777777" w:rsidR="000D1A03" w:rsidRPr="003E7867" w:rsidRDefault="000D1A03" w:rsidP="005F41DC">
      <w:pPr>
        <w:pStyle w:val="Nagwek1"/>
      </w:pPr>
      <w:r w:rsidRPr="003E7867">
        <w:t>DANE ŹRÓDŁOWE</w:t>
      </w:r>
    </w:p>
    <w:p w14:paraId="631A5388" w14:textId="77777777" w:rsidR="00DE4A27" w:rsidRDefault="00DE4A27" w:rsidP="00265CD6">
      <w:pPr>
        <w:numPr>
          <w:ilvl w:val="1"/>
          <w:numId w:val="58"/>
        </w:numPr>
        <w:ind w:left="426" w:hanging="22"/>
      </w:pPr>
      <w:r>
        <w:t xml:space="preserve">Procedura przeprowadzania przez Kierowników Jednostek bieżącej kontroli zajęć dydaktycznych oraz konsultacji prowadzonych przez pracowników Katedr i Zakładów Wydziału Kształtowania Środowiska i Rolnictwa (II 8.3). </w:t>
      </w:r>
    </w:p>
    <w:p w14:paraId="04037581" w14:textId="220D0182" w:rsidR="00DE4A27" w:rsidRDefault="00DE4A27" w:rsidP="00265CD6">
      <w:pPr>
        <w:numPr>
          <w:ilvl w:val="1"/>
          <w:numId w:val="58"/>
        </w:numPr>
        <w:ind w:left="426" w:hanging="22"/>
      </w:pPr>
      <w:r>
        <w:t>Według procedury protokoły z bieżącej kontroli zajęć dydaktycznych przechowywane są przez Kierowników jednostek, są poufne, a dostęp do nich mają: Kierownik jednostki oraz Dziekan WKŚiR.</w:t>
      </w:r>
    </w:p>
    <w:p w14:paraId="0176A4D9" w14:textId="77777777" w:rsidR="000D1A03" w:rsidRDefault="000D1A03" w:rsidP="005F41DC">
      <w:pPr>
        <w:pStyle w:val="Nagwek1"/>
      </w:pPr>
      <w:r>
        <w:t>UWAGI</w:t>
      </w:r>
    </w:p>
    <w:p w14:paraId="0176A4DA" w14:textId="075BA723" w:rsidR="000D1A03" w:rsidRDefault="007F733E" w:rsidP="00461025">
      <w:pPr>
        <w:jc w:val="both"/>
      </w:pPr>
      <w:r>
        <w:t>W związku z realizacją zdalną zajęć w semestrze letni 2019/2020 i zimowym 2020/2021</w:t>
      </w:r>
      <w:r w:rsidR="00B40964">
        <w:t xml:space="preserve"> </w:t>
      </w:r>
      <w:r w:rsidR="00B90ABD">
        <w:t>Dziekan zalecił</w:t>
      </w:r>
      <w:r w:rsidR="6AA67DAF">
        <w:t>,</w:t>
      </w:r>
      <w:r w:rsidR="00B90ABD">
        <w:t xml:space="preserve"> aby prowadzący dopisali do grup utworzonych w aplik</w:t>
      </w:r>
      <w:r w:rsidR="4401228E">
        <w:t>a</w:t>
      </w:r>
      <w:r w:rsidR="00B90ABD">
        <w:t>cji Teams</w:t>
      </w:r>
      <w:r w:rsidR="00B40964">
        <w:t>, prodziekanów odp</w:t>
      </w:r>
      <w:r w:rsidR="53212B1B">
        <w:t>o</w:t>
      </w:r>
      <w:r w:rsidR="00B40964">
        <w:t>w</w:t>
      </w:r>
      <w:r w:rsidR="5E7B323B">
        <w:t>i</w:t>
      </w:r>
      <w:r w:rsidR="00B40964">
        <w:t>edzialnych za poszczególne kierunków w ramach bież</w:t>
      </w:r>
      <w:r w:rsidR="6F0F3FB0">
        <w:t>ą</w:t>
      </w:r>
      <w:r w:rsidR="00B40964">
        <w:t>cych kontroli zaję</w:t>
      </w:r>
      <w:r w:rsidR="011E8D41">
        <w:t>ć</w:t>
      </w:r>
      <w:r w:rsidR="00B40964">
        <w:t xml:space="preserve"> prowadzonych zdalnie.</w:t>
      </w:r>
    </w:p>
    <w:p w14:paraId="0176A4DD" w14:textId="7FDFA6B8" w:rsidR="000D1A03" w:rsidRDefault="000D1A03" w:rsidP="00F35FAA">
      <w:pPr>
        <w:rPr>
          <w:vanish/>
        </w:rPr>
      </w:pPr>
    </w:p>
    <w:p w14:paraId="420BE2D8" w14:textId="77777777" w:rsidR="001546C3" w:rsidRDefault="001546C3" w:rsidP="00F35FAA">
      <w:pPr>
        <w:rPr>
          <w:vanish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4DF" w14:textId="77777777" w:rsidTr="00254330">
        <w:trPr>
          <w:trHeight w:hRule="exact" w:val="345"/>
        </w:trPr>
        <w:tc>
          <w:tcPr>
            <w:tcW w:w="5000" w:type="pct"/>
            <w:tcMar>
              <w:top w:w="113" w:type="dxa"/>
              <w:bottom w:w="113" w:type="dxa"/>
            </w:tcMar>
            <w:vAlign w:val="center"/>
          </w:tcPr>
          <w:p w14:paraId="0176A4DE" w14:textId="77777777" w:rsidR="000D1A03" w:rsidRPr="003C2A8C" w:rsidRDefault="000D1A03" w:rsidP="00077734">
            <w:pPr>
              <w:pStyle w:val="Akapitzlist1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C2A8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2A8C">
              <w:rPr>
                <w:rFonts w:ascii="Times New Roman" w:hAnsi="Times New Roman"/>
                <w:b/>
                <w:sz w:val="20"/>
                <w:szCs w:val="20"/>
              </w:rPr>
              <w:t>Ocena jakości realizacji zajęć dydaktycznych</w:t>
            </w:r>
          </w:p>
        </w:tc>
      </w:tr>
      <w:tr w:rsidR="000D1A03" w:rsidRPr="0038609B" w14:paraId="0176A4E1" w14:textId="77777777" w:rsidTr="00254330">
        <w:trPr>
          <w:trHeight w:val="218"/>
        </w:trPr>
        <w:tc>
          <w:tcPr>
            <w:tcW w:w="5000" w:type="pct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0176A4E0" w14:textId="77777777" w:rsidR="000D1A03" w:rsidRPr="003934E5" w:rsidRDefault="000D1A03" w:rsidP="001C2BEB">
            <w:pPr>
              <w:pStyle w:val="Akapitzlist1"/>
              <w:tabs>
                <w:tab w:val="num" w:pos="0"/>
              </w:tabs>
              <w:ind w:left="697" w:hanging="3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3.3</w:t>
            </w:r>
            <w:r w:rsidRPr="003934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Wydziałowa procedura planowania terminów konsultacji studentów z nauczycielami</w:t>
            </w:r>
          </w:p>
        </w:tc>
      </w:tr>
    </w:tbl>
    <w:p w14:paraId="0176A4E2" w14:textId="77777777" w:rsidR="000D1A03" w:rsidRPr="003E7867" w:rsidRDefault="000D1A03" w:rsidP="005F41DC">
      <w:pPr>
        <w:pStyle w:val="Nagwek1"/>
      </w:pPr>
      <w:r w:rsidRPr="003E7867">
        <w:t>DANE ŹRÓDŁOWE</w:t>
      </w:r>
    </w:p>
    <w:p w14:paraId="6A7B7F6C" w14:textId="77777777" w:rsidR="002648D1" w:rsidRPr="00350F20" w:rsidRDefault="002648D1" w:rsidP="00265CD6">
      <w:pPr>
        <w:pStyle w:val="paragraph"/>
        <w:numPr>
          <w:ilvl w:val="0"/>
          <w:numId w:val="59"/>
        </w:numPr>
        <w:spacing w:before="0" w:beforeAutospacing="0" w:after="0" w:afterAutospacing="0"/>
        <w:ind w:left="142" w:firstLine="0"/>
        <w:jc w:val="both"/>
        <w:textAlignment w:val="baseline"/>
        <w:rPr>
          <w:rFonts w:ascii="Calibri Light" w:eastAsia="HYGothic-Extra" w:hAnsi="Calibri Light" w:cs="Calibri Light"/>
          <w:b/>
          <w:bCs/>
          <w:color w:val="767171"/>
          <w:sz w:val="22"/>
          <w:szCs w:val="22"/>
          <w:lang w:val="pl-PL"/>
        </w:rPr>
      </w:pPr>
      <w:r w:rsidRPr="00BD767E">
        <w:rPr>
          <w:rStyle w:val="normaltextrun"/>
          <w:rFonts w:ascii="Calibri" w:eastAsia="HYGothic-Extra" w:hAnsi="Calibri" w:cs="Calibri"/>
          <w:color w:val="000000"/>
          <w:sz w:val="22"/>
          <w:szCs w:val="22"/>
          <w:lang w:val="pl-PL"/>
        </w:rPr>
        <w:t>Plany konsultacji pracowników w ramach jednostek dostępne są na stronie internetowej wydziału:</w:t>
      </w:r>
      <w:r w:rsidRPr="00BD767E">
        <w:rPr>
          <w:rStyle w:val="normaltextrun"/>
          <w:rFonts w:ascii="Calibri" w:eastAsia="HYGothic-Extra" w:hAnsi="Calibri" w:cs="Calibri"/>
          <w:b/>
          <w:bCs/>
          <w:color w:val="000000"/>
          <w:sz w:val="22"/>
          <w:szCs w:val="22"/>
          <w:lang w:val="pl-PL"/>
        </w:rPr>
        <w:t xml:space="preserve"> </w:t>
      </w:r>
      <w:r w:rsidRPr="00BD767E">
        <w:rPr>
          <w:rStyle w:val="normaltextrun"/>
          <w:rFonts w:ascii="Calibri" w:eastAsia="HYGothic-Extra" w:hAnsi="Calibri" w:cs="Calibri"/>
          <w:b/>
          <w:bCs/>
          <w:i/>
          <w:iCs/>
          <w:sz w:val="22"/>
          <w:szCs w:val="22"/>
          <w:lang w:val="pl-PL"/>
        </w:rPr>
        <w:t>https://agro.zut.edu.pl/strona-studentow/aktualnosci/konsultacje-w-katedrachzakladach.html</w:t>
      </w:r>
      <w:r w:rsidRPr="00350F20">
        <w:rPr>
          <w:rStyle w:val="eop"/>
          <w:rFonts w:ascii="Calibri Light" w:eastAsia="HYGothic-Extra" w:hAnsi="Calibri Light" w:cs="Calibri Light"/>
          <w:b/>
          <w:bCs/>
          <w:color w:val="767171"/>
          <w:sz w:val="22"/>
          <w:szCs w:val="22"/>
          <w:lang w:val="pl-PL"/>
        </w:rPr>
        <w:t> </w:t>
      </w:r>
    </w:p>
    <w:p w14:paraId="0176A4E4" w14:textId="77777777" w:rsidR="000D1A03" w:rsidRDefault="000D1A03" w:rsidP="005F41DC">
      <w:pPr>
        <w:pStyle w:val="Nagwek1"/>
      </w:pPr>
      <w:r>
        <w:t>UWAGI</w:t>
      </w:r>
    </w:p>
    <w:p w14:paraId="29364B74" w14:textId="77777777" w:rsidR="005B2E12" w:rsidRDefault="005B2E12" w:rsidP="00461025">
      <w:pPr>
        <w:numPr>
          <w:ilvl w:val="0"/>
          <w:numId w:val="60"/>
        </w:numPr>
        <w:jc w:val="both"/>
      </w:pPr>
      <w:r>
        <w:t xml:space="preserve">Procedura planowania terminów konsultacji studentów z nauczycielami na Wydziale Kształtowania Środowiska i Rolnictwa (II 7.1). </w:t>
      </w:r>
    </w:p>
    <w:p w14:paraId="22F96D6B" w14:textId="77777777" w:rsidR="005B2E12" w:rsidRDefault="005B2E12" w:rsidP="00461025">
      <w:pPr>
        <w:numPr>
          <w:ilvl w:val="0"/>
          <w:numId w:val="60"/>
        </w:numPr>
        <w:jc w:val="both"/>
      </w:pPr>
      <w:r>
        <w:t>Informacja o terminach konsultacji nauczycieli przekazywana jest z jednostek do Dziekanatu i umieszczana na stronie internetowej wydziału. Ponadto terminy konsultacji umieszczone są na indywidualnych tablicach ogłoszeń poszczególnych jednostek dydaktycznych WKŚiR.</w:t>
      </w:r>
    </w:p>
    <w:p w14:paraId="0176A4E8" w14:textId="77777777" w:rsidR="000D1A03" w:rsidRDefault="000D1A03" w:rsidP="005F41DC">
      <w:pPr>
        <w:rPr>
          <w:vanish/>
        </w:rPr>
      </w:pPr>
    </w:p>
    <w:tbl>
      <w:tblPr>
        <w:tblpPr w:leftFromText="141" w:rightFromText="141" w:vertAnchor="text" w:horzAnchor="margin" w:tblpX="108" w:tblpY="10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4EA" w14:textId="77777777" w:rsidTr="00254330">
        <w:trPr>
          <w:trHeight w:hRule="exact" w:val="443"/>
        </w:trPr>
        <w:tc>
          <w:tcPr>
            <w:tcW w:w="5000" w:type="pct"/>
            <w:tcMar>
              <w:top w:w="113" w:type="dxa"/>
              <w:bottom w:w="113" w:type="dxa"/>
            </w:tcMar>
          </w:tcPr>
          <w:p w14:paraId="0176A4E9" w14:textId="77777777" w:rsidR="000D1A03" w:rsidRPr="00DC6382" w:rsidRDefault="000D1A03" w:rsidP="00265CD6">
            <w:pPr>
              <w:pStyle w:val="Akapitzlist1"/>
              <w:numPr>
                <w:ilvl w:val="0"/>
                <w:numId w:val="9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C6382">
              <w:rPr>
                <w:rFonts w:ascii="Times New Roman" w:hAnsi="Times New Roman"/>
                <w:b/>
                <w:sz w:val="20"/>
                <w:szCs w:val="20"/>
              </w:rPr>
              <w:t>Ocena organizacji i funkcjonowania uczelni i wydziału</w:t>
            </w:r>
          </w:p>
        </w:tc>
      </w:tr>
      <w:tr w:rsidR="000D1A03" w:rsidRPr="0038609B" w14:paraId="0176A4EC" w14:textId="77777777" w:rsidTr="00254330">
        <w:trPr>
          <w:trHeight w:val="88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</w:tcPr>
          <w:p w14:paraId="0176A4EB" w14:textId="77777777" w:rsidR="000D1A03" w:rsidRPr="003934E5" w:rsidRDefault="000D1A03" w:rsidP="001C2BEB">
            <w:pPr>
              <w:pStyle w:val="Akapitzlist1"/>
              <w:ind w:left="697" w:hanging="3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4.1 </w:t>
            </w:r>
            <w:r w:rsidRPr="003934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Procedura ankietyzacji uczelni</w:t>
            </w:r>
          </w:p>
        </w:tc>
      </w:tr>
    </w:tbl>
    <w:p w14:paraId="0176A4ED" w14:textId="77777777" w:rsidR="000D1A03" w:rsidRPr="003E7867" w:rsidRDefault="000D1A03" w:rsidP="001C2BEB">
      <w:pPr>
        <w:pStyle w:val="Nagwek1"/>
      </w:pPr>
      <w:r w:rsidRPr="003E7867">
        <w:t>DANE ŹRÓDŁOWE</w:t>
      </w:r>
    </w:p>
    <w:p w14:paraId="0176A4EE" w14:textId="77777777" w:rsidR="000D1A03" w:rsidRDefault="000D1A03" w:rsidP="00EE2B7C">
      <w:r w:rsidRPr="00795D11">
        <w:t>Proces ankietyzacji uczelni i wydziału regulują</w:t>
      </w:r>
      <w:r>
        <w:t xml:space="preserve"> do 2016/2017:</w:t>
      </w:r>
    </w:p>
    <w:p w14:paraId="0176A4EF" w14:textId="77777777" w:rsidR="000D1A03" w:rsidRDefault="000D1A03" w:rsidP="00265CD6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>
        <w:t>Zarządzenie nr 69 Rektora ZUT z dnia 18 grudnia 2014 r. w sprawie wprowadzenia procedury "Zasady prowadzenia procesu ankietyzacji" w ZUT w Szczecinie;</w:t>
      </w:r>
    </w:p>
    <w:p w14:paraId="0176A4F0" w14:textId="77777777" w:rsidR="000D1A03" w:rsidRDefault="000D1A03" w:rsidP="00265CD6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>
        <w:t>Zarządzenie nr 4 Rektora ZUT z dnia 7 stycznia 2013 r. w sprawie wprowadzenia wzorów kwestionariuszy ankiet do oceny jakości procesu dydaktycznego, obowiązujących w procedurze "zasady prowadzenia procesu ankietyzacji" w ZUT w Szczecinie z późn. zmianami;</w:t>
      </w:r>
    </w:p>
    <w:p w14:paraId="0176A4F1" w14:textId="77777777" w:rsidR="000D1A03" w:rsidRDefault="000D1A03" w:rsidP="00EE2B7C"/>
    <w:p w14:paraId="0176A4F2" w14:textId="77777777" w:rsidR="000D1A03" w:rsidRPr="00795D11" w:rsidRDefault="000D1A03" w:rsidP="00EE2B7C">
      <w:r w:rsidRPr="00795D11">
        <w:t>Proces ankietyzacji uczelni i wydziału regulują</w:t>
      </w:r>
      <w:r>
        <w:t xml:space="preserve"> od 2017/2018</w:t>
      </w:r>
      <w:r w:rsidRPr="00795D11">
        <w:t>:</w:t>
      </w:r>
    </w:p>
    <w:p w14:paraId="0176A4F3" w14:textId="77777777" w:rsidR="000D1A03" w:rsidRPr="00795D11" w:rsidRDefault="000D1A03" w:rsidP="00265CD6">
      <w:pPr>
        <w:pStyle w:val="Akapitzlist"/>
        <w:numPr>
          <w:ilvl w:val="0"/>
          <w:numId w:val="29"/>
        </w:numPr>
        <w:spacing w:line="256" w:lineRule="auto"/>
      </w:pPr>
      <w:r w:rsidRPr="00795D11">
        <w:t>Zarządzenie nr 37 Rektora ZUT z dnia 1 czerwca 2017 r. w sprawie wprowadzenia procedury "Zasady prowadzenia procesu ankietyzacji w ZUT w Szczecinie;</w:t>
      </w:r>
    </w:p>
    <w:p w14:paraId="0176A4F4" w14:textId="77777777" w:rsidR="000D1A03" w:rsidRDefault="000D1A03" w:rsidP="00265CD6">
      <w:pPr>
        <w:pStyle w:val="Akapitzlist"/>
        <w:numPr>
          <w:ilvl w:val="0"/>
          <w:numId w:val="29"/>
        </w:numPr>
        <w:spacing w:line="256" w:lineRule="auto"/>
      </w:pPr>
      <w:r w:rsidRPr="00795D11">
        <w:t>Zarządzenie nr 33 Rektora ZUT z dnia 15 maja 2017 r. w sprawie wprowadzenia wzorów kwestionariuszy ankiet do oceny jakości procesu dydaktycznego obowiązujących w procedurze "zasady prowadzenia procesu ankietyzacji" w ZUT w Szczecinie;</w:t>
      </w:r>
    </w:p>
    <w:p w14:paraId="0176A4F5" w14:textId="77777777" w:rsidR="00D601F0" w:rsidRDefault="00D601F0" w:rsidP="00D601F0">
      <w:pPr>
        <w:spacing w:line="256" w:lineRule="auto"/>
      </w:pPr>
      <w:r>
        <w:t>Proces ankietyzacji uczelni i wydziału regulują od 2019/2020:</w:t>
      </w:r>
    </w:p>
    <w:p w14:paraId="0176A4F6" w14:textId="77777777" w:rsidR="00D601F0" w:rsidRDefault="00D601F0" w:rsidP="00265CD6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lang w:eastAsia="pl-PL"/>
        </w:rPr>
      </w:pPr>
      <w:r w:rsidRPr="009A7840">
        <w:rPr>
          <w:rFonts w:asciiTheme="minorHAnsi" w:hAnsiTheme="minorHAnsi" w:cstheme="minorHAnsi"/>
          <w:lang w:eastAsia="pl-PL"/>
        </w:rPr>
        <w:t xml:space="preserve">Zarządzenie nr 8 Rektora ZUT z dnia 14 stycznia 2020 r. w sprawie wprowadzenia procedury "Zasady prowadzenia procesu ankietyzacji" w ZUT w Szczecinie; </w:t>
      </w:r>
    </w:p>
    <w:p w14:paraId="0176A4F7" w14:textId="77777777" w:rsidR="00D601F0" w:rsidRDefault="00D601F0" w:rsidP="00265CD6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lang w:eastAsia="pl-PL"/>
        </w:rPr>
      </w:pPr>
      <w:r w:rsidRPr="009A7840">
        <w:rPr>
          <w:rFonts w:asciiTheme="minorHAnsi" w:hAnsiTheme="minorHAnsi" w:cstheme="minorHAnsi"/>
          <w:lang w:eastAsia="pl-PL"/>
        </w:rPr>
        <w:t xml:space="preserve">Zarządzenie nr 181 Rektora ZUT z dnia 6 listopada 2020 r. w sprawie wprowadzenia procedury "Zasady prowadzenia procesu ankietyzacji" w ZUT w Szczecinie; </w:t>
      </w:r>
    </w:p>
    <w:p w14:paraId="0176A4F8" w14:textId="03FFE203" w:rsidR="00092884" w:rsidRDefault="00092884" w:rsidP="00265CD6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lang w:eastAsia="pl-PL"/>
        </w:rPr>
      </w:pPr>
      <w:r w:rsidRPr="009A7840">
        <w:rPr>
          <w:rFonts w:asciiTheme="minorHAnsi" w:hAnsiTheme="minorHAnsi" w:cstheme="minorHAnsi"/>
          <w:lang w:eastAsia="pl-PL"/>
        </w:rPr>
        <w:t xml:space="preserve">Zarządzenie nr 10 Rektora ZUT z dnia 16 stycznia 2020 r. w sprawie wprowadzenia wzorów kwestionariuszy ankiet do oceny jakości procesu dydaktycznego obowiązujących w procedurze "Zasady prowadzenia procesu ankietyzacji" w ZUT w Szczecinie; </w:t>
      </w:r>
    </w:p>
    <w:p w14:paraId="0A8E3F12" w14:textId="0762E86F" w:rsidR="00E668B2" w:rsidRPr="00092884" w:rsidRDefault="00E668B2" w:rsidP="00265CD6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Ankietyzacja dotycząca jakości kształcenia na ZUT w semestrze letnim 2019/2020, przeprowadzona przez Parlament Samorządu Studentów ZUT</w:t>
      </w:r>
    </w:p>
    <w:p w14:paraId="0176A4FB" w14:textId="77777777" w:rsidR="000D1A03" w:rsidRDefault="000D1A03" w:rsidP="001C2BEB">
      <w:pPr>
        <w:pStyle w:val="Nagwek1"/>
      </w:pPr>
      <w:r>
        <w:t>UWAGI</w:t>
      </w:r>
    </w:p>
    <w:p w14:paraId="0176A4FC" w14:textId="757A3D18" w:rsidR="000D1A03" w:rsidRDefault="0F3BA702" w:rsidP="00461025">
      <w:pPr>
        <w:jc w:val="both"/>
      </w:pPr>
      <w:r w:rsidRPr="38761415">
        <w:rPr>
          <w:b/>
          <w:bCs/>
        </w:rPr>
        <w:t xml:space="preserve">Ankieta </w:t>
      </w:r>
      <w:r w:rsidR="0071512B" w:rsidRPr="38761415">
        <w:rPr>
          <w:b/>
          <w:bCs/>
        </w:rPr>
        <w:t>dot</w:t>
      </w:r>
      <w:r w:rsidR="002A29EF" w:rsidRPr="38761415">
        <w:rPr>
          <w:b/>
          <w:bCs/>
        </w:rPr>
        <w:t>y</w:t>
      </w:r>
      <w:r w:rsidR="0071512B" w:rsidRPr="38761415">
        <w:rPr>
          <w:b/>
          <w:bCs/>
        </w:rPr>
        <w:t>cząc</w:t>
      </w:r>
      <w:r w:rsidR="18611055" w:rsidRPr="38761415">
        <w:rPr>
          <w:b/>
          <w:bCs/>
        </w:rPr>
        <w:t>a</w:t>
      </w:r>
      <w:r w:rsidR="0071512B" w:rsidRPr="38761415">
        <w:rPr>
          <w:b/>
          <w:bCs/>
        </w:rPr>
        <w:t xml:space="preserve"> jakości kształcenia zdalnego </w:t>
      </w:r>
      <w:r w:rsidR="002A29EF" w:rsidRPr="38761415">
        <w:rPr>
          <w:b/>
          <w:bCs/>
        </w:rPr>
        <w:t>w</w:t>
      </w:r>
      <w:r w:rsidR="0071512B" w:rsidRPr="38761415">
        <w:rPr>
          <w:b/>
          <w:bCs/>
        </w:rPr>
        <w:t xml:space="preserve"> ZUT w semestrze letnim 2020.</w:t>
      </w:r>
      <w:r w:rsidR="00264C33">
        <w:t xml:space="preserve"> </w:t>
      </w:r>
      <w:r w:rsidR="783DDB9B">
        <w:t>Ankietę przeprowadził</w:t>
      </w:r>
      <w:r w:rsidR="00264C33">
        <w:t xml:space="preserve"> Parlament Samorządu Studenckiego ZUT w dniach 7-19.</w:t>
      </w:r>
      <w:r w:rsidR="00AA2DAB">
        <w:t>04.2020, w której udział wzięło 542 studentów ZUT, w tym 23 studentów (4,2% ogółu ankietowanych) z WKŚiR</w:t>
      </w:r>
      <w:r w:rsidR="00DF531E">
        <w:t>.</w:t>
      </w:r>
    </w:p>
    <w:p w14:paraId="4847DCBD" w14:textId="5DE1D3E7" w:rsidR="38761415" w:rsidRDefault="38761415" w:rsidP="00461025">
      <w:pPr>
        <w:jc w:val="both"/>
      </w:pPr>
    </w:p>
    <w:p w14:paraId="04A73E31" w14:textId="1E990A92" w:rsidR="00E91BB1" w:rsidRDefault="00AC5B23" w:rsidP="00461025">
      <w:pPr>
        <w:pStyle w:val="Akapitzlist"/>
        <w:numPr>
          <w:ilvl w:val="0"/>
          <w:numId w:val="4"/>
        </w:numPr>
        <w:jc w:val="both"/>
        <w:rPr>
          <w:rFonts w:eastAsia="Calibri" w:cs="Calibri"/>
        </w:rPr>
      </w:pPr>
      <w:r>
        <w:t xml:space="preserve">Zdecydowana większość studentów (75%) </w:t>
      </w:r>
      <w:r w:rsidR="00250860">
        <w:t xml:space="preserve">potwierdziła </w:t>
      </w:r>
      <w:r w:rsidR="002F17CB">
        <w:t xml:space="preserve">kontakt prowadzących z grupą studencką po zawieszeniu </w:t>
      </w:r>
      <w:r w:rsidR="1B2EE187">
        <w:t>zajęć</w:t>
      </w:r>
      <w:r w:rsidR="002F17CB">
        <w:t xml:space="preserve"> stacjonarnych.</w:t>
      </w:r>
      <w:r w:rsidR="001A00C9">
        <w:t xml:space="preserve"> Ponad 8</w:t>
      </w:r>
      <w:r w:rsidR="0043219E">
        <w:t>8</w:t>
      </w:r>
      <w:r w:rsidR="001A00C9">
        <w:t>% zaję</w:t>
      </w:r>
      <w:r w:rsidR="779DFFC7">
        <w:t>ć</w:t>
      </w:r>
      <w:r w:rsidR="001A00C9">
        <w:t xml:space="preserve"> </w:t>
      </w:r>
      <w:r w:rsidR="009062B3">
        <w:t xml:space="preserve">(audytorów i laboratoriów) </w:t>
      </w:r>
      <w:r w:rsidR="001A00C9">
        <w:t>prowadzonych było w sposób zdalny.</w:t>
      </w:r>
      <w:r w:rsidR="00156B23">
        <w:t xml:space="preserve"> Część zajęć na WKŚiR było prowadzone stacjonarnie w czerwcu i lipcu.</w:t>
      </w:r>
    </w:p>
    <w:p w14:paraId="6D0B5065" w14:textId="7BCFA34D" w:rsidR="00E91BB1" w:rsidRDefault="00FF2CD5" w:rsidP="00461025">
      <w:pPr>
        <w:pStyle w:val="Akapitzlist"/>
        <w:numPr>
          <w:ilvl w:val="0"/>
          <w:numId w:val="4"/>
        </w:numPr>
        <w:jc w:val="both"/>
      </w:pPr>
      <w:r>
        <w:t>Najpopularniejszą formą prowadzenia zajęć zdalnych była platforma e-Dziekanat i Moodle</w:t>
      </w:r>
      <w:r w:rsidR="00965BD2">
        <w:t>. Studenci podali również przekazywanie materiałów z wykładów drogą mailową</w:t>
      </w:r>
      <w:r w:rsidR="00105C39">
        <w:t xml:space="preserve"> i za pomocą Skype.</w:t>
      </w:r>
    </w:p>
    <w:p w14:paraId="54BD5F1E" w14:textId="3FEAAF41" w:rsidR="00E91BB1" w:rsidRDefault="00E4629D" w:rsidP="00461025">
      <w:pPr>
        <w:pStyle w:val="Akapitzlist"/>
        <w:numPr>
          <w:ilvl w:val="0"/>
          <w:numId w:val="4"/>
        </w:numPr>
        <w:jc w:val="both"/>
      </w:pPr>
      <w:r>
        <w:t>Na WKŚiR zajęcia zdalne</w:t>
      </w:r>
      <w:r w:rsidR="00334BEC">
        <w:t xml:space="preserve"> nie odbywały się z następujących przedmiotów:</w:t>
      </w:r>
      <w:r w:rsidR="00120C77">
        <w:t xml:space="preserve"> </w:t>
      </w:r>
      <w:r w:rsidR="00334BEC">
        <w:t>Materiały Eksploatacyjne w instalacjach OZE</w:t>
      </w:r>
      <w:r w:rsidR="009E4118">
        <w:t xml:space="preserve">, </w:t>
      </w:r>
      <w:r w:rsidR="00334BEC">
        <w:t xml:space="preserve">Maszyny </w:t>
      </w:r>
      <w:r w:rsidR="00120C77">
        <w:t>e</w:t>
      </w:r>
      <w:r w:rsidR="00334BEC">
        <w:t>lektryczne i przesyłanie energii,</w:t>
      </w:r>
      <w:r w:rsidR="00631C21">
        <w:t xml:space="preserve"> </w:t>
      </w:r>
      <w:r w:rsidR="00334BEC">
        <w:t xml:space="preserve">Biomasa </w:t>
      </w:r>
      <w:r w:rsidR="5436AA73">
        <w:t>poprodukcyjna</w:t>
      </w:r>
      <w:r w:rsidR="009E4118">
        <w:t xml:space="preserve"> i odpadowa, Statystyka matematyczna, Entomologia, Geodezja i </w:t>
      </w:r>
      <w:r w:rsidR="00120C77">
        <w:t>k</w:t>
      </w:r>
      <w:r w:rsidR="009E4118">
        <w:t xml:space="preserve">artografia, Gleboznawstwo i nawożenie, Kształtowanie i rewaloryzacja krajobrazu, Ekonomika i zarządzanie ochroną </w:t>
      </w:r>
      <w:r w:rsidR="60FA51E0">
        <w:t>środowiska</w:t>
      </w:r>
      <w:r w:rsidR="009E4118">
        <w:t xml:space="preserve">, Statystyka i modelowanie w naukach o środowisku, </w:t>
      </w:r>
      <w:r w:rsidR="00631C21">
        <w:t>Rozprzestrzenianie się zanieczyszczeń w atmosferze.</w:t>
      </w:r>
    </w:p>
    <w:p w14:paraId="5CFDF5DB" w14:textId="04744C71" w:rsidR="00E91BB1" w:rsidRDefault="00631C21" w:rsidP="00461025">
      <w:pPr>
        <w:pStyle w:val="Akapitzlist"/>
        <w:numPr>
          <w:ilvl w:val="0"/>
          <w:numId w:val="4"/>
        </w:numPr>
        <w:jc w:val="both"/>
      </w:pPr>
      <w:r>
        <w:t>Zdaniem większości studentów poziom zajęć zdalnych był taki sam lub porównywalny</w:t>
      </w:r>
      <w:r w:rsidR="00D54E22">
        <w:t xml:space="preserve"> do tradycyjnych form zajęć.</w:t>
      </w:r>
      <w:r w:rsidR="00B3719B">
        <w:t xml:space="preserve"> Znacząca grupa studentów stwierdziła, że poziom zajęć </w:t>
      </w:r>
      <w:r w:rsidR="57F2CA7A">
        <w:t>zdalnych</w:t>
      </w:r>
      <w:r w:rsidR="00120C77">
        <w:t xml:space="preserve"> był niższy od tradycyjnych form.</w:t>
      </w:r>
    </w:p>
    <w:p w14:paraId="5DE57AE9" w14:textId="1F622CED" w:rsidR="00E91BB1" w:rsidRDefault="00120C77" w:rsidP="00461025">
      <w:pPr>
        <w:pStyle w:val="Akapitzlist"/>
        <w:numPr>
          <w:ilvl w:val="0"/>
          <w:numId w:val="4"/>
        </w:numPr>
        <w:jc w:val="both"/>
      </w:pPr>
      <w:r>
        <w:t>Studenci ocenili zdalny kontak</w:t>
      </w:r>
      <w:r w:rsidR="001E221A">
        <w:t>t z nauczycielami akademickimi na ocenę 3,7. Najlepszy kontakt mieli z nauczycielami prowadzącymi następując</w:t>
      </w:r>
      <w:r w:rsidR="009679DE">
        <w:t xml:space="preserve">e przedmioty na WKŚiR: Silniki spalinowe i pojazdy, Fizjologiczne aspekty produktywności roślin </w:t>
      </w:r>
      <w:r w:rsidR="009E2AF9">
        <w:t xml:space="preserve">energetycznych, ogrzewnictwo, klimatyzacja i </w:t>
      </w:r>
      <w:r w:rsidR="37B9E0E1">
        <w:t>wentylacja</w:t>
      </w:r>
      <w:r w:rsidR="009E2AF9">
        <w:t>, Fitopatologia, Fundusze pomocowe na obszarach leśnych, Rośliny ozdobne.</w:t>
      </w:r>
      <w:r w:rsidR="00C948A7">
        <w:t xml:space="preserve"> </w:t>
      </w:r>
      <w:r w:rsidR="73B51096">
        <w:t>Najgorszy</w:t>
      </w:r>
      <w:r w:rsidR="00C948A7">
        <w:t xml:space="preserve"> kontakt z prowadzącymi zdalne zajęcia mieli studenci na przedmiotach: Maszyny </w:t>
      </w:r>
      <w:r w:rsidR="4A6F1075">
        <w:t>elektryczne</w:t>
      </w:r>
      <w:r w:rsidR="00C948A7">
        <w:t xml:space="preserve"> ii </w:t>
      </w:r>
      <w:r w:rsidR="4E4E3903">
        <w:t>przesyłanie</w:t>
      </w:r>
      <w:r w:rsidR="00C948A7">
        <w:t xml:space="preserve"> </w:t>
      </w:r>
      <w:r w:rsidR="40DFB682">
        <w:t>energii</w:t>
      </w:r>
      <w:r w:rsidR="00C948A7">
        <w:t xml:space="preserve">, Kształtowanie </w:t>
      </w:r>
      <w:r w:rsidR="5A30ADCC">
        <w:t>miejskiej</w:t>
      </w:r>
      <w:r w:rsidR="00C948A7">
        <w:t xml:space="preserve"> </w:t>
      </w:r>
      <w:r w:rsidR="2CE04A97">
        <w:t>przestrzeni</w:t>
      </w:r>
      <w:r w:rsidR="00C948A7">
        <w:t xml:space="preserve"> publicznej, Fizjografia, </w:t>
      </w:r>
      <w:r w:rsidR="00226937">
        <w:t xml:space="preserve">Etologia i behawior, Ekologia, Profilaktyka chorób </w:t>
      </w:r>
      <w:r w:rsidR="00B34BBD">
        <w:t>środowiskowych i odzwierzęcych, Entomologia.</w:t>
      </w:r>
    </w:p>
    <w:p w14:paraId="72856F12" w14:textId="70C08F80" w:rsidR="00E91BB1" w:rsidRDefault="00B34BBD" w:rsidP="00461025">
      <w:pPr>
        <w:pStyle w:val="Akapitzlist"/>
        <w:numPr>
          <w:ilvl w:val="0"/>
          <w:numId w:val="4"/>
        </w:numPr>
        <w:jc w:val="both"/>
      </w:pPr>
      <w:r>
        <w:t xml:space="preserve">Studenci zgłaszali </w:t>
      </w:r>
      <w:r w:rsidR="009D6CDB">
        <w:t>następujące nieprawidłowości w prowadzeniu przedmiotów online: niejasne warunki zaliczenia</w:t>
      </w:r>
      <w:r w:rsidR="00EA36F9">
        <w:t xml:space="preserve"> i pracy online, </w:t>
      </w:r>
      <w:r w:rsidR="6CBDFFF0">
        <w:t>niewystarczająca</w:t>
      </w:r>
      <w:r w:rsidR="00EA36F9">
        <w:t xml:space="preserve"> ilość materiału na zajęcia, nieproporcjonalnie dużo materiału do samodzielnej pracy, </w:t>
      </w:r>
      <w:r w:rsidR="007A393B">
        <w:t>niewystarczająco dobrze wytłumaczone treści wykładowe.</w:t>
      </w:r>
    </w:p>
    <w:p w14:paraId="5C1FF491" w14:textId="5BB06A46" w:rsidR="00E91BB1" w:rsidRDefault="007A393B" w:rsidP="00461025">
      <w:pPr>
        <w:pStyle w:val="Akapitzlist"/>
        <w:numPr>
          <w:ilvl w:val="0"/>
          <w:numId w:val="4"/>
        </w:numPr>
        <w:jc w:val="both"/>
      </w:pPr>
      <w:r>
        <w:t>Według studentów największym problemem nauczania na ZUT są:</w:t>
      </w:r>
      <w:r w:rsidR="6895294A">
        <w:t xml:space="preserve"> b</w:t>
      </w:r>
      <w:r w:rsidR="00E4647B">
        <w:t>rak dostępu do książek ze względu na zamknięte biblioteki, brak jasnych informacji na temat zaliczeń, za dużo ilość materiału do opanowania</w:t>
      </w:r>
      <w:r w:rsidR="00052BC1">
        <w:t>, problemy techniczne z korzystaniem z platformy MS</w:t>
      </w:r>
      <w:r w:rsidR="002811B3">
        <w:t xml:space="preserve"> </w:t>
      </w:r>
      <w:r w:rsidR="00052BC1">
        <w:t xml:space="preserve">Teams, brak dostępu do </w:t>
      </w:r>
      <w:r w:rsidR="7868C99C">
        <w:t>Internetu</w:t>
      </w:r>
      <w:r w:rsidR="00052BC1">
        <w:t xml:space="preserve"> i komputerów w określonych godzinach zajęć, brak wiedzy i umiejętności ze strony wykładowców na </w:t>
      </w:r>
      <w:r w:rsidR="29B0D288">
        <w:t>temat</w:t>
      </w:r>
      <w:r w:rsidR="00052BC1">
        <w:t xml:space="preserve"> nauczania online</w:t>
      </w:r>
      <w:r w:rsidR="003145E0">
        <w:t>, bardzo utrudnione warunki prowadzenia laboratoriów metodą online, brak weryfikacji przyswojonej wiedzy.</w:t>
      </w:r>
    </w:p>
    <w:p w14:paraId="66B1811F" w14:textId="06BBCCD7" w:rsidR="00E91BB1" w:rsidRDefault="002C139E" w:rsidP="00461025">
      <w:pPr>
        <w:pStyle w:val="Akapitzlist"/>
        <w:numPr>
          <w:ilvl w:val="0"/>
          <w:numId w:val="4"/>
        </w:numPr>
        <w:jc w:val="both"/>
      </w:pPr>
      <w:r>
        <w:t>Średnia ocena nauczania online przez studentów to 3,3 a dla WKŚiR wyniosła 2,5.</w:t>
      </w:r>
    </w:p>
    <w:p w14:paraId="536FBF8B" w14:textId="0B7FFA51" w:rsidR="00E91BB1" w:rsidRDefault="00E91BB1" w:rsidP="00461025">
      <w:pPr>
        <w:pStyle w:val="Akapitzlist"/>
        <w:numPr>
          <w:ilvl w:val="0"/>
          <w:numId w:val="4"/>
        </w:numPr>
        <w:jc w:val="both"/>
      </w:pPr>
      <w:r>
        <w:t>Średnia ocena kontaktu online z dziekanatem studentów ZUT wyniosła 3,8 i dla WKŚiR tak samo 3,8.</w:t>
      </w:r>
    </w:p>
    <w:p w14:paraId="23FC24CA" w14:textId="2CBDE1B5" w:rsidR="38761415" w:rsidRDefault="38761415" w:rsidP="00461025">
      <w:pPr>
        <w:jc w:val="both"/>
      </w:pPr>
    </w:p>
    <w:p w14:paraId="0E625047" w14:textId="6C9C3480" w:rsidR="1369098D" w:rsidRDefault="1369098D" w:rsidP="00461025">
      <w:pPr>
        <w:jc w:val="both"/>
      </w:pPr>
      <w:r w:rsidRPr="38761415">
        <w:rPr>
          <w:b/>
          <w:bCs/>
        </w:rPr>
        <w:t>Ankieta</w:t>
      </w:r>
      <w:r w:rsidR="2F4DCA0B" w:rsidRPr="38761415">
        <w:rPr>
          <w:b/>
          <w:bCs/>
        </w:rPr>
        <w:t xml:space="preserve"> uczelni WKSiR w roku akademicki 2019/2020</w:t>
      </w:r>
    </w:p>
    <w:p w14:paraId="4D7B1E19" w14:textId="4E45090A" w:rsidR="2F4DCA0B" w:rsidRDefault="2F4DCA0B" w:rsidP="00461025">
      <w:pPr>
        <w:jc w:val="both"/>
      </w:pPr>
      <w:r w:rsidRPr="38761415">
        <w:t xml:space="preserve">Ankieta była dostępna dla 432 studentów WKŚiR, udział w niej wzięło 62 uprawnionych co stanowi 13% ogółu studentów WKŚiR. Najliczniejszą grupą respondentów byli studenci kierunku </w:t>
      </w:r>
      <w:r w:rsidRPr="38761415">
        <w:rPr>
          <w:i/>
          <w:iCs/>
        </w:rPr>
        <w:t xml:space="preserve">OZE i Ochrona Środowiska. </w:t>
      </w:r>
    </w:p>
    <w:p w14:paraId="32814E06" w14:textId="2152F670" w:rsidR="38761415" w:rsidRDefault="38761415" w:rsidP="00461025">
      <w:pPr>
        <w:jc w:val="both"/>
        <w:rPr>
          <w:i/>
          <w:iCs/>
        </w:rPr>
      </w:pPr>
    </w:p>
    <w:p w14:paraId="237A8A4D" w14:textId="4BA66D4C" w:rsidR="2F4DCA0B" w:rsidRDefault="2F4DCA0B" w:rsidP="00461025">
      <w:pPr>
        <w:pStyle w:val="Akapitzlist"/>
        <w:numPr>
          <w:ilvl w:val="0"/>
          <w:numId w:val="6"/>
        </w:numPr>
        <w:jc w:val="both"/>
        <w:rPr>
          <w:rFonts w:eastAsia="Calibri" w:cs="Calibri"/>
        </w:rPr>
      </w:pPr>
      <w:r w:rsidRPr="38761415">
        <w:t xml:space="preserve">Rozkład zajęć większość studentów oceniła na 5 (19%), 4.5 (34%) i 4(29%). Najbardziej zadowoleni z rozkładu zajęć są studenci kierunku </w:t>
      </w:r>
      <w:r w:rsidRPr="38761415">
        <w:rPr>
          <w:i/>
          <w:iCs/>
        </w:rPr>
        <w:t>Ogrodnictwo</w:t>
      </w:r>
      <w:r w:rsidRPr="38761415">
        <w:t xml:space="preserve">, najmniej studenci kierunku </w:t>
      </w:r>
      <w:r w:rsidRPr="38761415">
        <w:rPr>
          <w:i/>
          <w:iCs/>
        </w:rPr>
        <w:t>OZE.</w:t>
      </w:r>
    </w:p>
    <w:p w14:paraId="398B2183" w14:textId="2189BAC3" w:rsidR="2F4DCA0B" w:rsidRDefault="2F4DCA0B" w:rsidP="00461025">
      <w:pPr>
        <w:pStyle w:val="Akapitzlist"/>
        <w:numPr>
          <w:ilvl w:val="0"/>
          <w:numId w:val="6"/>
        </w:numPr>
        <w:jc w:val="both"/>
        <w:rPr>
          <w:rFonts w:eastAsia="Calibri" w:cs="Calibri"/>
        </w:rPr>
      </w:pPr>
      <w:r w:rsidRPr="38761415">
        <w:t xml:space="preserve">Z systemu oceny postępów w nauce na wydziale zadowolonych jest 84% studentów. Nikt nie ocenił systemu negatywnie. Najmniej zadowoleni są studenci kierunku </w:t>
      </w:r>
      <w:r w:rsidRPr="38761415">
        <w:rPr>
          <w:i/>
          <w:iCs/>
        </w:rPr>
        <w:t>Architektura Krajobrazu</w:t>
      </w:r>
      <w:r w:rsidRPr="38761415">
        <w:t xml:space="preserve">, najbardziej kierunku </w:t>
      </w:r>
      <w:r w:rsidRPr="38761415">
        <w:rPr>
          <w:i/>
          <w:iCs/>
        </w:rPr>
        <w:t>Ogrodnictwo.</w:t>
      </w:r>
    </w:p>
    <w:p w14:paraId="43D8BB65" w14:textId="64CDA576" w:rsidR="2F4DCA0B" w:rsidRDefault="2F4DCA0B" w:rsidP="00461025">
      <w:pPr>
        <w:pStyle w:val="Akapitzlist"/>
        <w:numPr>
          <w:ilvl w:val="0"/>
          <w:numId w:val="6"/>
        </w:numPr>
        <w:jc w:val="both"/>
        <w:rPr>
          <w:rFonts w:eastAsia="Calibri" w:cs="Calibri"/>
        </w:rPr>
      </w:pPr>
      <w:r w:rsidRPr="38761415">
        <w:t xml:space="preserve">Jakość funkcjonowania administracji na Wydziale studenci </w:t>
      </w:r>
      <w:r w:rsidR="049075D7" w:rsidRPr="38761415">
        <w:t xml:space="preserve">ocenili 5 </w:t>
      </w:r>
      <w:r w:rsidRPr="38761415">
        <w:t xml:space="preserve">(42%) i 4.5 (29%). Nikt nie ocenił negatywnie funkcjonowania administracji wydziałowej. Najwyżej ocenili tę działalność studenci kierunku </w:t>
      </w:r>
      <w:r w:rsidRPr="38761415">
        <w:rPr>
          <w:i/>
          <w:iCs/>
        </w:rPr>
        <w:t>Architektura Krajobrazu.</w:t>
      </w:r>
    </w:p>
    <w:p w14:paraId="7127CB5D" w14:textId="76B4BE66" w:rsidR="2F4DCA0B" w:rsidRDefault="2F4DCA0B" w:rsidP="00461025">
      <w:pPr>
        <w:pStyle w:val="Akapitzlist"/>
        <w:numPr>
          <w:ilvl w:val="0"/>
          <w:numId w:val="6"/>
        </w:numPr>
        <w:jc w:val="both"/>
        <w:rPr>
          <w:rFonts w:eastAsia="Calibri" w:cs="Calibri"/>
        </w:rPr>
      </w:pPr>
      <w:r w:rsidRPr="38761415">
        <w:t>Z systemu oceny postępów w nauce na wydziale zadowolonych jest 84% studentów (</w:t>
      </w:r>
      <w:r w:rsidR="0E96783B" w:rsidRPr="38761415">
        <w:t>ocena</w:t>
      </w:r>
      <w:r w:rsidRPr="38761415">
        <w:t xml:space="preserve"> 5-4). Żaden ze studentów nie ocenił systemu z postępów w nauce negatywnie. Najwyższe oceny dla systemu wystawili studenci kierunku O</w:t>
      </w:r>
      <w:r w:rsidRPr="38761415">
        <w:rPr>
          <w:i/>
          <w:iCs/>
        </w:rPr>
        <w:t>grodnictwo</w:t>
      </w:r>
      <w:r w:rsidRPr="38761415">
        <w:t xml:space="preserve"> a najmniej z kierunku </w:t>
      </w:r>
      <w:r w:rsidRPr="38761415">
        <w:rPr>
          <w:i/>
          <w:iCs/>
        </w:rPr>
        <w:t>Architektura krajobrazu.</w:t>
      </w:r>
    </w:p>
    <w:p w14:paraId="7EA13119" w14:textId="20654FFC" w:rsidR="2F4DCA0B" w:rsidRDefault="2F4DCA0B" w:rsidP="00461025">
      <w:pPr>
        <w:pStyle w:val="Akapitzlist"/>
        <w:numPr>
          <w:ilvl w:val="0"/>
          <w:numId w:val="6"/>
        </w:numPr>
        <w:jc w:val="both"/>
        <w:rPr>
          <w:rFonts w:eastAsia="Calibri" w:cs="Calibri"/>
        </w:rPr>
      </w:pPr>
      <w:r w:rsidRPr="38761415">
        <w:t>Jakość funkcjonowania administracji Uczelni ocenili studenci na ocenę 5 (42%) i 4 (29%). Nie było ocen negatywnych.</w:t>
      </w:r>
    </w:p>
    <w:p w14:paraId="2AB57F0C" w14:textId="71405225" w:rsidR="2F4DCA0B" w:rsidRDefault="2F4DCA0B" w:rsidP="00461025">
      <w:pPr>
        <w:pStyle w:val="Akapitzlist"/>
        <w:numPr>
          <w:ilvl w:val="0"/>
          <w:numId w:val="6"/>
        </w:numPr>
        <w:jc w:val="both"/>
        <w:rPr>
          <w:rFonts w:eastAsia="Calibri" w:cs="Calibri"/>
        </w:rPr>
      </w:pPr>
      <w:r w:rsidRPr="38761415">
        <w:t xml:space="preserve">Jakość obsługi w Dziekanacie WKŚiR 63% studentów oceniło na 5, nie było ocen negatywnych. Najwyżej pracę Dziekanatu ocenili studenci kierunku </w:t>
      </w:r>
      <w:r w:rsidRPr="38761415">
        <w:rPr>
          <w:i/>
          <w:iCs/>
        </w:rPr>
        <w:t>OZE.</w:t>
      </w:r>
    </w:p>
    <w:p w14:paraId="54AD9119" w14:textId="72347448" w:rsidR="2F4DCA0B" w:rsidRDefault="2F4DCA0B" w:rsidP="00461025">
      <w:pPr>
        <w:pStyle w:val="Akapitzlist"/>
        <w:numPr>
          <w:ilvl w:val="0"/>
          <w:numId w:val="6"/>
        </w:numPr>
        <w:jc w:val="both"/>
        <w:rPr>
          <w:rFonts w:eastAsia="Calibri" w:cs="Calibri"/>
        </w:rPr>
      </w:pPr>
      <w:r w:rsidRPr="38761415">
        <w:t>Pozytywną ocenę 5 (34%) i 4,5 (29%) wystawili studenci wszystkich kierunków na WKŚiR oceniając zaplecze biblioteczne ZUT. Zaledwie 25 % ankietowanych oceniło ten aspekt negatywnie.</w:t>
      </w:r>
    </w:p>
    <w:p w14:paraId="05AF2276" w14:textId="4812C76B" w:rsidR="2F4DCA0B" w:rsidRDefault="2F4DCA0B" w:rsidP="00461025">
      <w:pPr>
        <w:pStyle w:val="Akapitzlist"/>
        <w:numPr>
          <w:ilvl w:val="0"/>
          <w:numId w:val="6"/>
        </w:numPr>
        <w:jc w:val="both"/>
      </w:pPr>
      <w:r w:rsidRPr="38761415">
        <w:t>Ogólnie studenci porównując te opinie z 2018/2019 z danymi z roku 2017/2018, zwrócili uwagę na poprawę zaplecza bibliotecznego, jakość obsługi w Dziekanacie, działalność samorządu studenckiego, funkcjonowanie administracji uczelnianej</w:t>
      </w:r>
      <w:r w:rsidR="6921AE60" w:rsidRPr="38761415">
        <w:t>.</w:t>
      </w:r>
      <w:r w:rsidRPr="38761415">
        <w:t xml:space="preserve"> Natomiast odnotowano spadek pozytywnych opinii na temat: rozkładu zajęć dydaktycznych</w:t>
      </w:r>
      <w:r w:rsidR="6EFAF90E" w:rsidRPr="38761415">
        <w:t xml:space="preserve"> i</w:t>
      </w:r>
      <w:r w:rsidRPr="38761415">
        <w:t xml:space="preserve"> integracji środowiska studenckiego</w:t>
      </w:r>
      <w:r w:rsidR="3CDF924A" w:rsidRPr="38761415">
        <w:t>.</w:t>
      </w:r>
      <w:r w:rsidRPr="38761415">
        <w:t xml:space="preserve"> </w:t>
      </w:r>
    </w:p>
    <w:p w14:paraId="0B7F4BBA" w14:textId="65D5ACF8" w:rsidR="38761415" w:rsidRDefault="38761415" w:rsidP="00461025">
      <w:pPr>
        <w:jc w:val="both"/>
        <w:rPr>
          <w:b/>
          <w:bCs/>
        </w:rPr>
      </w:pPr>
    </w:p>
    <w:p w14:paraId="08193ECC" w14:textId="07038327" w:rsidR="60131B79" w:rsidRDefault="60131B79" w:rsidP="00461025">
      <w:pPr>
        <w:jc w:val="both"/>
        <w:rPr>
          <w:b/>
          <w:bCs/>
        </w:rPr>
      </w:pPr>
      <w:r w:rsidRPr="38761415">
        <w:rPr>
          <w:b/>
          <w:bCs/>
        </w:rPr>
        <w:t>UWAGI</w:t>
      </w:r>
    </w:p>
    <w:p w14:paraId="29AD5AA6" w14:textId="467322D6" w:rsidR="38761415" w:rsidRDefault="38761415" w:rsidP="00461025">
      <w:pPr>
        <w:jc w:val="both"/>
      </w:pPr>
    </w:p>
    <w:p w14:paraId="5D190047" w14:textId="18F9F403" w:rsidR="2F4DCA0B" w:rsidRDefault="2F4DCA0B" w:rsidP="00461025">
      <w:pPr>
        <w:jc w:val="both"/>
      </w:pPr>
      <w:r w:rsidRPr="38761415">
        <w:t>WKdsJK analizując wyniki ankiety uczelni też potwierdziła fakt zbyt małej liczby respondentów uczestniczących w tym badaniu i podkreśliła konieczność aktywizacji studentów i propagowania ten ankiety wśród studentów.</w:t>
      </w:r>
    </w:p>
    <w:p w14:paraId="03C39694" w14:textId="7CD5C3D4" w:rsidR="38761415" w:rsidRDefault="38761415" w:rsidP="38761415">
      <w:pPr>
        <w:jc w:val="both"/>
      </w:pPr>
    </w:p>
    <w:p w14:paraId="6329BE20" w14:textId="77777777" w:rsidR="00E91BB1" w:rsidRDefault="00E91BB1" w:rsidP="001C2BEB"/>
    <w:tbl>
      <w:tblPr>
        <w:tblpPr w:leftFromText="141" w:rightFromText="141" w:vertAnchor="text" w:horzAnchor="margin" w:tblpX="108" w:tblpY="10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500" w14:textId="77777777" w:rsidTr="00254330">
        <w:trPr>
          <w:trHeight w:hRule="exact" w:val="443"/>
        </w:trPr>
        <w:tc>
          <w:tcPr>
            <w:tcW w:w="5000" w:type="pct"/>
            <w:tcMar>
              <w:top w:w="113" w:type="dxa"/>
              <w:bottom w:w="113" w:type="dxa"/>
            </w:tcMar>
          </w:tcPr>
          <w:p w14:paraId="0176A4FF" w14:textId="77777777" w:rsidR="000D1A03" w:rsidRPr="00DC6382" w:rsidRDefault="000D1A03" w:rsidP="00265CD6">
            <w:pPr>
              <w:pStyle w:val="Akapitzlist1"/>
              <w:numPr>
                <w:ilvl w:val="0"/>
                <w:numId w:val="32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realizacji praktyk programowych</w:t>
            </w:r>
          </w:p>
        </w:tc>
      </w:tr>
      <w:tr w:rsidR="000D1A03" w:rsidRPr="0038609B" w14:paraId="0176A502" w14:textId="77777777" w:rsidTr="00254330">
        <w:trPr>
          <w:trHeight w:val="88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</w:tcPr>
          <w:p w14:paraId="0176A501" w14:textId="77777777" w:rsidR="000D1A03" w:rsidRPr="003934E5" w:rsidRDefault="000D1A03" w:rsidP="00077734">
            <w:pPr>
              <w:pStyle w:val="Akapitzlist1"/>
              <w:ind w:left="697" w:hanging="3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5.1 </w:t>
            </w:r>
            <w:r w:rsidRPr="003934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Wydziałowa procedura realizacji i rozliczenia praktyk programowych</w:t>
            </w:r>
          </w:p>
        </w:tc>
      </w:tr>
    </w:tbl>
    <w:p w14:paraId="0176A503" w14:textId="77777777" w:rsidR="000D1A03" w:rsidRPr="003E7867" w:rsidRDefault="000D1A03" w:rsidP="008B059F">
      <w:pPr>
        <w:pStyle w:val="Nagwek1"/>
      </w:pPr>
      <w:r w:rsidRPr="003E7867">
        <w:t>DANE ŹRÓDŁOWE</w:t>
      </w:r>
    </w:p>
    <w:p w14:paraId="68B229FD" w14:textId="67D7EC81" w:rsidR="000C01E4" w:rsidRPr="000C01E4" w:rsidRDefault="000C01E4" w:rsidP="00461025">
      <w:pPr>
        <w:pStyle w:val="Akapitzlist"/>
        <w:numPr>
          <w:ilvl w:val="1"/>
          <w:numId w:val="59"/>
        </w:numPr>
        <w:ind w:left="360" w:hanging="27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0C01E4">
        <w:rPr>
          <w:rFonts w:asciiTheme="minorHAnsi" w:hAnsiTheme="minorHAnsi" w:cstheme="minorHAnsi"/>
        </w:rPr>
        <w:t>Sprawozdanie z działalności Pełnomocnika Dziekana WKŚiR ds. praktyk za rok akademicki 2019/20 </w:t>
      </w:r>
    </w:p>
    <w:p w14:paraId="5C2EB754" w14:textId="77777777" w:rsidR="000C01E4" w:rsidRPr="000C01E4" w:rsidRDefault="000C01E4" w:rsidP="00461025">
      <w:pPr>
        <w:ind w:firstLine="705"/>
        <w:jc w:val="both"/>
        <w:textAlignment w:val="baseline"/>
        <w:rPr>
          <w:rFonts w:asciiTheme="minorHAnsi" w:hAnsiTheme="minorHAnsi" w:cstheme="minorHAnsi"/>
        </w:rPr>
      </w:pPr>
      <w:r w:rsidRPr="000C01E4">
        <w:rPr>
          <w:rFonts w:asciiTheme="minorHAnsi" w:hAnsiTheme="minorHAnsi" w:cstheme="minorHAnsi"/>
        </w:rPr>
        <w:t>Na Wydziale Kształtowania Środowiska i Rolnictwa, Zachodniopomorskiego Uniwersytetu Technologicznego w Szczecinie praktyki zawodowe są integralnym elementem kształcenia na studiach pierwszego i drugiego stopnia studiów. </w:t>
      </w:r>
    </w:p>
    <w:p w14:paraId="073C05BC" w14:textId="77777777" w:rsidR="000C01E4" w:rsidRPr="000C01E4" w:rsidRDefault="000C01E4" w:rsidP="00461025">
      <w:pPr>
        <w:ind w:firstLine="705"/>
        <w:jc w:val="both"/>
        <w:textAlignment w:val="baseline"/>
        <w:rPr>
          <w:rFonts w:asciiTheme="minorHAnsi" w:hAnsiTheme="minorHAnsi" w:cstheme="minorHAnsi"/>
        </w:rPr>
      </w:pPr>
      <w:r w:rsidRPr="000C01E4">
        <w:rPr>
          <w:rFonts w:asciiTheme="minorHAnsi" w:hAnsiTheme="minorHAnsi" w:cstheme="minorHAnsi"/>
        </w:rPr>
        <w:t>Organizację i przebieg studenckich praktyk zawodowych na WKŚiR, ZUT w Szczecinie regulują: </w:t>
      </w:r>
    </w:p>
    <w:p w14:paraId="24B4A636" w14:textId="77777777" w:rsidR="000C01E4" w:rsidRPr="000C01E4" w:rsidRDefault="000C01E4" w:rsidP="00461025">
      <w:pPr>
        <w:jc w:val="both"/>
        <w:textAlignment w:val="baseline"/>
        <w:rPr>
          <w:rFonts w:asciiTheme="minorHAnsi" w:hAnsiTheme="minorHAnsi" w:cstheme="minorHAnsi"/>
        </w:rPr>
      </w:pPr>
      <w:r w:rsidRPr="000C01E4">
        <w:rPr>
          <w:rFonts w:asciiTheme="minorHAnsi" w:hAnsiTheme="minorHAnsi" w:cstheme="minorHAnsi"/>
        </w:rPr>
        <w:t>- przepisy ustawy z dnia 27 lipca 2005 r. Prawo o szkolnictwie wyższym (Dz. U. Nr 164 poz. 1365 ze zm.); </w:t>
      </w:r>
    </w:p>
    <w:p w14:paraId="41591FD6" w14:textId="77777777" w:rsidR="000C01E4" w:rsidRPr="000C01E4" w:rsidRDefault="000C01E4" w:rsidP="00461025">
      <w:pPr>
        <w:jc w:val="both"/>
        <w:textAlignment w:val="baseline"/>
        <w:rPr>
          <w:rFonts w:asciiTheme="minorHAnsi" w:hAnsiTheme="minorHAnsi" w:cstheme="minorHAnsi"/>
        </w:rPr>
      </w:pPr>
      <w:r w:rsidRPr="000C01E4">
        <w:rPr>
          <w:rFonts w:asciiTheme="minorHAnsi" w:hAnsiTheme="minorHAnsi" w:cstheme="minorHAnsi"/>
        </w:rPr>
        <w:t>- plany studiów zatwierdzone przez Radę Wydziału - zgodne ze standardami kształcenia dla poszczególnych kierunków studiów; </w:t>
      </w:r>
    </w:p>
    <w:p w14:paraId="132733C1" w14:textId="77777777" w:rsidR="000C01E4" w:rsidRPr="000C01E4" w:rsidRDefault="000C01E4" w:rsidP="00461025">
      <w:pPr>
        <w:jc w:val="both"/>
        <w:textAlignment w:val="baseline"/>
        <w:rPr>
          <w:rFonts w:asciiTheme="minorHAnsi" w:hAnsiTheme="minorHAnsi" w:cstheme="minorHAnsi"/>
        </w:rPr>
      </w:pPr>
      <w:r w:rsidRPr="000C01E4">
        <w:rPr>
          <w:rFonts w:asciiTheme="minorHAnsi" w:hAnsiTheme="minorHAnsi" w:cstheme="minorHAnsi"/>
        </w:rPr>
        <w:t>- Regulamin studiów wyższych w Zachodniopomorskim Uniwersytecie Technologicznym w Szczecinie; </w:t>
      </w:r>
    </w:p>
    <w:p w14:paraId="61F932E0" w14:textId="77777777" w:rsidR="000C01E4" w:rsidRPr="000C01E4" w:rsidRDefault="000C01E4" w:rsidP="00461025">
      <w:pPr>
        <w:jc w:val="both"/>
        <w:textAlignment w:val="baseline"/>
        <w:rPr>
          <w:rFonts w:asciiTheme="minorHAnsi" w:hAnsiTheme="minorHAnsi" w:cstheme="minorHAnsi"/>
        </w:rPr>
      </w:pPr>
      <w:r w:rsidRPr="000C01E4">
        <w:rPr>
          <w:rFonts w:asciiTheme="minorHAnsi" w:hAnsiTheme="minorHAnsi" w:cstheme="minorHAnsi"/>
        </w:rPr>
        <w:t>- Zarządzenie Rektora Zachodniopomorskiego Uniwersytetu Technologicznego w Szczecinie nr 169 z dnia 20 listopada 2009 r. w sprawie zasad realizowania praktyk zawodowych studentów Zachodniopomorskiego Uniwersytetu Technologicznego w Szczecinie, będących obywatelami polskimi; </w:t>
      </w:r>
    </w:p>
    <w:p w14:paraId="3021AB52" w14:textId="77777777" w:rsidR="000C01E4" w:rsidRPr="000C01E4" w:rsidRDefault="000C01E4" w:rsidP="00461025">
      <w:pPr>
        <w:jc w:val="both"/>
        <w:textAlignment w:val="baseline"/>
        <w:rPr>
          <w:rFonts w:asciiTheme="minorHAnsi" w:hAnsiTheme="minorHAnsi" w:cstheme="minorHAnsi"/>
        </w:rPr>
      </w:pPr>
      <w:r w:rsidRPr="000C01E4">
        <w:rPr>
          <w:rFonts w:asciiTheme="minorHAnsi" w:hAnsiTheme="minorHAnsi" w:cstheme="minorHAnsi"/>
        </w:rPr>
        <w:t>Uchwała nr 31 Senatu Zachodniopomorskiego Uniwersytetu Technologicznego w Szczecinie z dnia 26 kwietnia 2019 r. w sprawie uchwalenia Regulaminu studiów w Zachodniopomorskim Uniwersytecie Technologicznym w Szczecinie. </w:t>
      </w:r>
    </w:p>
    <w:p w14:paraId="16B62A81" w14:textId="11BF8350" w:rsidR="000C01E4" w:rsidRPr="000C01E4" w:rsidRDefault="000C01E4" w:rsidP="00461025">
      <w:pPr>
        <w:jc w:val="both"/>
        <w:textAlignment w:val="baseline"/>
        <w:rPr>
          <w:rFonts w:asciiTheme="minorHAnsi" w:hAnsiTheme="minorHAnsi" w:cstheme="minorHAnsi"/>
        </w:rPr>
      </w:pPr>
      <w:r w:rsidRPr="000C01E4">
        <w:rPr>
          <w:rFonts w:asciiTheme="minorHAnsi" w:hAnsiTheme="minorHAnsi" w:cstheme="minorHAnsi"/>
        </w:rPr>
        <w:t>Podstawowym celem studenckich praktyk zawodowych realizowanych przez studentów Wydziału</w:t>
      </w:r>
      <w:r>
        <w:rPr>
          <w:rFonts w:asciiTheme="minorHAnsi" w:hAnsiTheme="minorHAnsi" w:cstheme="minorHAnsi"/>
        </w:rPr>
        <w:t xml:space="preserve"> </w:t>
      </w:r>
      <w:r w:rsidRPr="000C01E4">
        <w:rPr>
          <w:rFonts w:asciiTheme="minorHAnsi" w:hAnsiTheme="minorHAnsi" w:cstheme="minorHAnsi"/>
        </w:rPr>
        <w:t xml:space="preserve">Kształtowania Środowiska i Rolnictwa Zachodniopomorskiego Uniwersytetu Technologicznego w Szczecinie w roku akademickim 2019/2020 było nabycie wiedzy i umiejętności praktycznych uzupełniających i pogłębiających wiedzę uzyskaną przez studentów w toku zajęć dydaktycznych. Realizacja praktyk miała też na celu stworzenie możliwości potwierdzenia i rozwoju kompetencji zawodowych studentów uzyskanych w ramach wybranego kierunku kształcenia i/lub specjalności, a także ukształtowanie postaw wobec potencjalnych pracodawców i współpracowników. </w:t>
      </w:r>
    </w:p>
    <w:p w14:paraId="658955CD" w14:textId="77777777" w:rsidR="000C01E4" w:rsidRPr="000C01E4" w:rsidRDefault="000C01E4" w:rsidP="000C01E4">
      <w:pPr>
        <w:jc w:val="both"/>
        <w:textAlignment w:val="baseline"/>
        <w:rPr>
          <w:rFonts w:asciiTheme="minorHAnsi" w:hAnsiTheme="minorHAnsi" w:cstheme="minorHAnsi"/>
        </w:rPr>
      </w:pPr>
      <w:r w:rsidRPr="000C01E4">
        <w:rPr>
          <w:rFonts w:asciiTheme="minorHAnsi" w:hAnsiTheme="minorHAnsi" w:cstheme="minorHAnsi"/>
        </w:rPr>
        <w:t> </w:t>
      </w:r>
    </w:p>
    <w:p w14:paraId="0C620FF1" w14:textId="77777777" w:rsidR="000C01E4" w:rsidRPr="000C01E4" w:rsidRDefault="000C01E4" w:rsidP="000C01E4">
      <w:pPr>
        <w:ind w:left="330"/>
        <w:jc w:val="both"/>
        <w:textAlignment w:val="baseline"/>
        <w:rPr>
          <w:rFonts w:asciiTheme="minorHAnsi" w:hAnsiTheme="minorHAnsi" w:cstheme="minorHAnsi"/>
        </w:rPr>
      </w:pPr>
      <w:r w:rsidRPr="000C01E4">
        <w:rPr>
          <w:rFonts w:asciiTheme="minorHAnsi" w:hAnsiTheme="minorHAnsi" w:cstheme="minorHAnsi"/>
        </w:rPr>
        <w:t> </w:t>
      </w:r>
    </w:p>
    <w:p w14:paraId="290A4899" w14:textId="77777777" w:rsidR="000C01E4" w:rsidRPr="000C01E4" w:rsidRDefault="000C01E4" w:rsidP="38761415">
      <w:pPr>
        <w:ind w:left="330"/>
        <w:jc w:val="both"/>
        <w:textAlignment w:val="baseline"/>
        <w:rPr>
          <w:rFonts w:eastAsia="Calibri" w:cs="Calibri"/>
          <w:sz w:val="20"/>
          <w:szCs w:val="20"/>
        </w:rPr>
      </w:pPr>
      <w:r w:rsidRPr="38761415">
        <w:rPr>
          <w:rFonts w:eastAsia="Calibri" w:cs="Calibri"/>
          <w:sz w:val="20"/>
          <w:szCs w:val="20"/>
        </w:rPr>
        <w:t>Zestawienie tabelaryczne kierunków i liczby studentów </w:t>
      </w:r>
    </w:p>
    <w:p w14:paraId="0A8FEA54" w14:textId="77777777" w:rsidR="000C01E4" w:rsidRPr="000C01E4" w:rsidRDefault="000C01E4" w:rsidP="38761415">
      <w:pPr>
        <w:ind w:left="330"/>
        <w:jc w:val="both"/>
        <w:textAlignment w:val="baseline"/>
        <w:rPr>
          <w:rFonts w:eastAsia="Calibri" w:cs="Calibri"/>
          <w:sz w:val="20"/>
          <w:szCs w:val="20"/>
          <w:lang w:val="en-US"/>
        </w:rPr>
      </w:pPr>
      <w:r w:rsidRPr="38761415">
        <w:rPr>
          <w:rFonts w:eastAsia="Calibri" w:cs="Calibri"/>
          <w:sz w:val="20"/>
          <w:szCs w:val="20"/>
        </w:rPr>
        <w:t>Semestr zimowy 2019/20</w:t>
      </w:r>
      <w:r w:rsidRPr="38761415">
        <w:rPr>
          <w:rFonts w:eastAsia="Calibri" w:cs="Calibri"/>
          <w:sz w:val="20"/>
          <w:szCs w:val="20"/>
          <w:lang w:val="en-US"/>
        </w:rPr>
        <w:t> </w:t>
      </w:r>
    </w:p>
    <w:tbl>
      <w:tblPr>
        <w:tblW w:w="0" w:type="dxa"/>
        <w:tblInd w:w="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990"/>
        <w:gridCol w:w="1275"/>
        <w:gridCol w:w="1695"/>
        <w:gridCol w:w="1830"/>
      </w:tblGrid>
      <w:tr w:rsidR="000C01E4" w:rsidRPr="000C01E4" w14:paraId="68021F4A" w14:textId="77777777" w:rsidTr="38761415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D5CB3" w14:textId="77777777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Kierunek studiów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A241B" w14:textId="77777777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Rodzaj studiów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7FAED" w14:textId="77777777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Liczba studentów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204C8" w14:textId="0B8C6855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 xml:space="preserve">Liczba </w:t>
            </w:r>
            <w:r w:rsidR="6DD2AC54" w:rsidRPr="38761415">
              <w:rPr>
                <w:rFonts w:eastAsia="Calibri" w:cs="Calibri"/>
                <w:sz w:val="20"/>
                <w:szCs w:val="20"/>
              </w:rPr>
              <w:t>studentów,</w:t>
            </w:r>
            <w:r w:rsidRPr="38761415">
              <w:rPr>
                <w:rFonts w:eastAsia="Calibri" w:cs="Calibri"/>
                <w:sz w:val="20"/>
                <w:szCs w:val="20"/>
              </w:rPr>
              <w:t xml:space="preserve"> którzy zaliczyli praktykę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E265A" w14:textId="65C004C6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 xml:space="preserve">Liczba </w:t>
            </w:r>
            <w:r w:rsidR="23B47E49" w:rsidRPr="38761415">
              <w:rPr>
                <w:rFonts w:eastAsia="Calibri" w:cs="Calibri"/>
                <w:sz w:val="20"/>
                <w:szCs w:val="20"/>
              </w:rPr>
              <w:t>studentów,</w:t>
            </w:r>
            <w:r w:rsidRPr="38761415">
              <w:rPr>
                <w:rFonts w:eastAsia="Calibri" w:cs="Calibri"/>
                <w:sz w:val="20"/>
                <w:szCs w:val="20"/>
              </w:rPr>
              <w:t xml:space="preserve"> którzy nie zaliczyli praktyki </w:t>
            </w:r>
          </w:p>
        </w:tc>
      </w:tr>
      <w:tr w:rsidR="000C01E4" w:rsidRPr="000C01E4" w14:paraId="11385ED1" w14:textId="77777777" w:rsidTr="38761415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7367F" w14:textId="77777777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Architektura Krajobrazu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26D18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N2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00C15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10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C5DB7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10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41864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0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C01E4" w:rsidRPr="000C01E4" w14:paraId="12F878FB" w14:textId="77777777" w:rsidTr="38761415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A2B07" w14:textId="77777777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Rolnictwo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180BC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S2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49A4A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6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FFB98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4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3F9F2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2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C01E4" w:rsidRPr="000C01E4" w14:paraId="23BBD7D5" w14:textId="77777777" w:rsidTr="38761415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5F446" w14:textId="77777777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Rolnictwo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8F905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N2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61B9D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13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E5E55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9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5A5F0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4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C01E4" w:rsidRPr="000C01E4" w14:paraId="186D3E19" w14:textId="77777777" w:rsidTr="38761415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3D2BA" w14:textId="77777777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Architektura Krajobrazu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82D4B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S2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E7CAD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6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1B7F0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5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A49C8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1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C01E4" w:rsidRPr="000C01E4" w14:paraId="0061990D" w14:textId="77777777" w:rsidTr="38761415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400A7" w14:textId="77777777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Odnawialne Źródła Energii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9C9A7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S2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9F457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7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FA45D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7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1803E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0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</w:tr>
    </w:tbl>
    <w:p w14:paraId="3B3948FC" w14:textId="77777777" w:rsidR="000C01E4" w:rsidRPr="000C01E4" w:rsidRDefault="000C01E4" w:rsidP="38761415">
      <w:pPr>
        <w:ind w:left="330"/>
        <w:jc w:val="both"/>
        <w:textAlignment w:val="baseline"/>
        <w:rPr>
          <w:rFonts w:eastAsia="Calibri" w:cs="Calibri"/>
          <w:sz w:val="20"/>
          <w:szCs w:val="20"/>
          <w:lang w:val="en-US"/>
        </w:rPr>
      </w:pPr>
      <w:r w:rsidRPr="38761415">
        <w:rPr>
          <w:rFonts w:eastAsia="Calibri" w:cs="Calibri"/>
          <w:sz w:val="20"/>
          <w:szCs w:val="20"/>
          <w:lang w:val="en-US"/>
        </w:rPr>
        <w:t> </w:t>
      </w:r>
    </w:p>
    <w:p w14:paraId="1FB1CD68" w14:textId="77777777" w:rsidR="000C01E4" w:rsidRPr="000C01E4" w:rsidRDefault="000C01E4" w:rsidP="38761415">
      <w:pPr>
        <w:ind w:left="330"/>
        <w:jc w:val="both"/>
        <w:textAlignment w:val="baseline"/>
        <w:rPr>
          <w:rFonts w:eastAsia="Calibri" w:cs="Calibri"/>
          <w:sz w:val="20"/>
          <w:szCs w:val="20"/>
          <w:lang w:val="en-US"/>
        </w:rPr>
      </w:pPr>
      <w:r w:rsidRPr="38761415">
        <w:rPr>
          <w:rFonts w:eastAsia="Calibri" w:cs="Calibri"/>
          <w:sz w:val="20"/>
          <w:szCs w:val="20"/>
        </w:rPr>
        <w:t>Semestr letni 2019/20</w:t>
      </w:r>
      <w:r w:rsidRPr="38761415">
        <w:rPr>
          <w:rFonts w:eastAsia="Calibri" w:cs="Calibri"/>
          <w:sz w:val="20"/>
          <w:szCs w:val="20"/>
          <w:lang w:val="en-US"/>
        </w:rPr>
        <w:t> </w:t>
      </w:r>
    </w:p>
    <w:tbl>
      <w:tblPr>
        <w:tblW w:w="0" w:type="dxa"/>
        <w:tblInd w:w="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990"/>
        <w:gridCol w:w="1275"/>
        <w:gridCol w:w="1695"/>
        <w:gridCol w:w="1830"/>
      </w:tblGrid>
      <w:tr w:rsidR="000C01E4" w:rsidRPr="000C01E4" w14:paraId="21CE39EA" w14:textId="77777777" w:rsidTr="38761415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1D930" w14:textId="77777777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Kierunek studiów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5C813" w14:textId="77777777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Rodzaj studiów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95F3D" w14:textId="77777777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Liczba studentów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78BF0" w14:textId="6A6730D7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 xml:space="preserve">Liczba </w:t>
            </w:r>
            <w:r w:rsidR="189B1615" w:rsidRPr="38761415">
              <w:rPr>
                <w:rFonts w:eastAsia="Calibri" w:cs="Calibri"/>
                <w:sz w:val="20"/>
                <w:szCs w:val="20"/>
              </w:rPr>
              <w:t>studentów,</w:t>
            </w:r>
            <w:r w:rsidRPr="38761415">
              <w:rPr>
                <w:rFonts w:eastAsia="Calibri" w:cs="Calibri"/>
                <w:sz w:val="20"/>
                <w:szCs w:val="20"/>
              </w:rPr>
              <w:t xml:space="preserve"> którzy zaliczyli praktykę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05BCA" w14:textId="33CCD57B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 xml:space="preserve">Liczba </w:t>
            </w:r>
            <w:r w:rsidR="750A1F55" w:rsidRPr="38761415">
              <w:rPr>
                <w:rFonts w:eastAsia="Calibri" w:cs="Calibri"/>
                <w:sz w:val="20"/>
                <w:szCs w:val="20"/>
              </w:rPr>
              <w:t>studentów,</w:t>
            </w:r>
            <w:r w:rsidRPr="38761415">
              <w:rPr>
                <w:rFonts w:eastAsia="Calibri" w:cs="Calibri"/>
                <w:sz w:val="20"/>
                <w:szCs w:val="20"/>
              </w:rPr>
              <w:t xml:space="preserve"> którzy nie zaliczyli praktyki </w:t>
            </w:r>
          </w:p>
        </w:tc>
      </w:tr>
      <w:tr w:rsidR="000C01E4" w:rsidRPr="000C01E4" w14:paraId="7212442F" w14:textId="77777777" w:rsidTr="38761415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07E33" w14:textId="77777777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Architektura Krajobrazu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67392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S1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C8A6B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19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717AA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15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3CB13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4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C01E4" w:rsidRPr="000C01E4" w14:paraId="07B9D4A2" w14:textId="77777777" w:rsidTr="38761415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EA653" w14:textId="77777777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Rolnictwo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FA3AE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S1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728C5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11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3F040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11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48332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0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C01E4" w:rsidRPr="000C01E4" w14:paraId="3D75492D" w14:textId="77777777" w:rsidTr="38761415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EF88E" w14:textId="77777777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Ochrona Środowiska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25825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S1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C6752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8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49380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7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B5FC2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1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C01E4" w:rsidRPr="000C01E4" w14:paraId="3F8FA88A" w14:textId="77777777" w:rsidTr="38761415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529EC" w14:textId="77777777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Gospodarka przestrzenna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63620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S1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738F9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17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19003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9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E779D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8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C01E4" w:rsidRPr="000C01E4" w14:paraId="4B921B39" w14:textId="77777777" w:rsidTr="38761415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17C32" w14:textId="77777777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Odnawialne Źródła Energii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63745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N1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3393E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11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7DDF0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7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9EE91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4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C01E4" w:rsidRPr="000C01E4" w14:paraId="018F1B7A" w14:textId="77777777" w:rsidTr="38761415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B3EC9" w14:textId="77777777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Odnawialne Źródła Energii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48021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S1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46D66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37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59BD3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30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7C937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7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C01E4" w:rsidRPr="000C01E4" w14:paraId="3C77E4FF" w14:textId="77777777" w:rsidTr="38761415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DB849" w14:textId="77777777" w:rsidR="000C01E4" w:rsidRPr="000C01E4" w:rsidRDefault="000C01E4" w:rsidP="38761415">
            <w:pPr>
              <w:jc w:val="both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UWiW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3C5BB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S1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54385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1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BFBB7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1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47060" w14:textId="77777777" w:rsidR="000C01E4" w:rsidRPr="000C01E4" w:rsidRDefault="000C01E4" w:rsidP="38761415">
            <w:pPr>
              <w:jc w:val="center"/>
              <w:textAlignment w:val="baseline"/>
              <w:rPr>
                <w:rFonts w:eastAsia="Calibri" w:cs="Calibri"/>
                <w:sz w:val="20"/>
                <w:szCs w:val="20"/>
                <w:lang w:val="en-US"/>
              </w:rPr>
            </w:pPr>
            <w:r w:rsidRPr="38761415">
              <w:rPr>
                <w:rFonts w:eastAsia="Calibri" w:cs="Calibri"/>
                <w:sz w:val="20"/>
                <w:szCs w:val="20"/>
              </w:rPr>
              <w:t>0</w:t>
            </w:r>
            <w:r w:rsidRPr="38761415">
              <w:rPr>
                <w:rFonts w:eastAsia="Calibri" w:cs="Calibri"/>
                <w:sz w:val="20"/>
                <w:szCs w:val="20"/>
                <w:lang w:val="en-US"/>
              </w:rPr>
              <w:t> </w:t>
            </w:r>
          </w:p>
        </w:tc>
      </w:tr>
    </w:tbl>
    <w:p w14:paraId="0176A506" w14:textId="77777777" w:rsidR="000D1A03" w:rsidRDefault="000D1A03" w:rsidP="008B059F">
      <w:pPr>
        <w:pStyle w:val="Nagwek1"/>
      </w:pPr>
      <w:r>
        <w:t>UWAGI</w:t>
      </w:r>
    </w:p>
    <w:p w14:paraId="0BAB51D0" w14:textId="30764808" w:rsidR="0081222F" w:rsidRDefault="0081222F" w:rsidP="00461025">
      <w:pPr>
        <w:numPr>
          <w:ilvl w:val="0"/>
          <w:numId w:val="61"/>
        </w:numPr>
        <w:jc w:val="both"/>
      </w:pPr>
      <w:r>
        <w:t>Istnieje wydziałowa p</w:t>
      </w:r>
      <w:r w:rsidRPr="00043BAF">
        <w:t>rocedura obsługi, realizacji i rozliczania praktyk zawodowych studentów Wydziału Kształtowania Środowiska i Rolnictwa (II 5.1).</w:t>
      </w:r>
    </w:p>
    <w:p w14:paraId="0176A508" w14:textId="44124344" w:rsidR="000D1A03" w:rsidRDefault="0081222F" w:rsidP="00461025">
      <w:pPr>
        <w:numPr>
          <w:ilvl w:val="0"/>
          <w:numId w:val="61"/>
        </w:numPr>
        <w:jc w:val="both"/>
      </w:pPr>
      <w:r w:rsidRPr="000C01E4">
        <w:rPr>
          <w:rFonts w:asciiTheme="minorHAnsi" w:hAnsiTheme="minorHAnsi" w:cstheme="minorHAnsi"/>
        </w:rPr>
        <w:t>Czynnikiem determinującym w roku akademickim 2019/2020 organizację, realizację i przebieg oraz zaliczenie praktyk była ogólnoświatowa sytuacja związana z COVID-19. Studenci odbywający praktykę w czasie semestru letniego byli z tej praktyki zawieszani do odwołania. Stwierdzono również, że znacznie więcej niż w poprzednich latach zostało złożonych przez studentów podań o wyrażenie zgody na zaliczenie pracy zawodowej w poczet praktyki programowej. Były złożone podania także o przeniesienie praktyki zawodowej na następny semestr. </w:t>
      </w:r>
    </w:p>
    <w:p w14:paraId="0176A50A" w14:textId="77777777" w:rsidR="000D1A03" w:rsidRDefault="000D1A03" w:rsidP="00F35FAA"/>
    <w:tbl>
      <w:tblPr>
        <w:tblpPr w:leftFromText="141" w:rightFromText="141" w:vertAnchor="text" w:horzAnchor="margin" w:tblpX="108" w:tblpY="10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50C" w14:textId="77777777" w:rsidTr="00254330">
        <w:trPr>
          <w:trHeight w:hRule="exact" w:val="407"/>
        </w:trPr>
        <w:tc>
          <w:tcPr>
            <w:tcW w:w="5000" w:type="pct"/>
            <w:tcMar>
              <w:top w:w="113" w:type="dxa"/>
              <w:bottom w:w="113" w:type="dxa"/>
            </w:tcMar>
          </w:tcPr>
          <w:p w14:paraId="0176A50B" w14:textId="77777777" w:rsidR="000D1A03" w:rsidRPr="00DC6382" w:rsidRDefault="000D1A03" w:rsidP="00265CD6">
            <w:pPr>
              <w:pStyle w:val="Akapitzlist1"/>
              <w:numPr>
                <w:ilvl w:val="0"/>
                <w:numId w:val="32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663C4">
              <w:rPr>
                <w:rFonts w:ascii="Times New Roman" w:hAnsi="Times New Roman"/>
                <w:b/>
                <w:sz w:val="20"/>
                <w:szCs w:val="20"/>
              </w:rPr>
              <w:t>Ocena realizacji procesu dyplomowania</w:t>
            </w:r>
          </w:p>
        </w:tc>
      </w:tr>
      <w:tr w:rsidR="000D1A03" w:rsidRPr="0038609B" w14:paraId="0176A510" w14:textId="77777777" w:rsidTr="00254330">
        <w:trPr>
          <w:trHeight w:val="88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</w:tcPr>
          <w:p w14:paraId="0176A50D" w14:textId="77777777" w:rsidR="000D1A03" w:rsidRDefault="000D1A03" w:rsidP="00F85CCE">
            <w:pPr>
              <w:pStyle w:val="Akapitzlist1"/>
              <w:ind w:left="697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6.1 </w:t>
            </w:r>
            <w:r w:rsidRPr="003934E5">
              <w:rPr>
                <w:rFonts w:ascii="Times New Roman" w:hAnsi="Times New Roman"/>
                <w:b/>
                <w:sz w:val="20"/>
                <w:szCs w:val="20"/>
              </w:rPr>
              <w:t>Uczelniana procedura dyplomowania</w:t>
            </w:r>
          </w:p>
          <w:p w14:paraId="0176A50E" w14:textId="77777777" w:rsidR="000D1A03" w:rsidRPr="003934E5" w:rsidRDefault="000D1A03" w:rsidP="00F85CCE">
            <w:pPr>
              <w:pStyle w:val="Akapitzlist1"/>
              <w:ind w:left="697" w:hanging="13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934E5">
              <w:rPr>
                <w:rFonts w:ascii="Times New Roman" w:hAnsi="Times New Roman"/>
                <w:b/>
                <w:sz w:val="20"/>
                <w:szCs w:val="20"/>
              </w:rPr>
              <w:t>Wydziałowe procedury przebiegu procesu dyplomowania</w:t>
            </w:r>
          </w:p>
          <w:p w14:paraId="0176A50F" w14:textId="77777777" w:rsidR="000D1A03" w:rsidRPr="003934E5" w:rsidRDefault="000D1A03" w:rsidP="00F85CCE">
            <w:pPr>
              <w:pStyle w:val="Akapitzlist1"/>
              <w:ind w:left="851" w:hanging="28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934E5">
              <w:rPr>
                <w:rFonts w:ascii="Times New Roman" w:hAnsi="Times New Roman"/>
                <w:b/>
                <w:sz w:val="20"/>
                <w:szCs w:val="20"/>
              </w:rPr>
              <w:t>Wydziałowe procedury przeprowadzania egzaminów dyplomowych</w:t>
            </w:r>
          </w:p>
        </w:tc>
      </w:tr>
    </w:tbl>
    <w:p w14:paraId="0176A511" w14:textId="77777777" w:rsidR="000D1A03" w:rsidRPr="003E7867" w:rsidRDefault="000D1A03" w:rsidP="00F85CCE">
      <w:pPr>
        <w:pStyle w:val="Nagwek1"/>
      </w:pPr>
      <w:r w:rsidRPr="003E7867">
        <w:t>DANE ŹRÓDŁOWE</w:t>
      </w:r>
    </w:p>
    <w:p w14:paraId="0176A512" w14:textId="77777777" w:rsidR="000D1A03" w:rsidRPr="005323C2" w:rsidRDefault="000D1A03" w:rsidP="00461025">
      <w:pPr>
        <w:spacing w:line="256" w:lineRule="auto"/>
        <w:jc w:val="both"/>
      </w:pPr>
      <w:r w:rsidRPr="005323C2">
        <w:t>Obowiązuje od roku akademickiego 2016/17:</w:t>
      </w:r>
    </w:p>
    <w:p w14:paraId="0176A513" w14:textId="77777777" w:rsidR="000D1A03" w:rsidRDefault="000D1A03" w:rsidP="00461025">
      <w:pPr>
        <w:numPr>
          <w:ilvl w:val="0"/>
          <w:numId w:val="34"/>
        </w:numPr>
        <w:spacing w:line="256" w:lineRule="auto"/>
        <w:jc w:val="both"/>
      </w:pPr>
      <w:r w:rsidRPr="00EA6D70">
        <w:t>Zarządzenie nr 44 Rektora ZUT w Szczecinie z dnia 6 sierpnia 2015 r. w</w:t>
      </w:r>
      <w:r>
        <w:t xml:space="preserve"> sprawie procedury procesu dyplomowania.</w:t>
      </w:r>
    </w:p>
    <w:p w14:paraId="0176A514" w14:textId="77777777" w:rsidR="0067708A" w:rsidRDefault="0067708A" w:rsidP="00461025">
      <w:pPr>
        <w:spacing w:line="256" w:lineRule="auto"/>
        <w:jc w:val="both"/>
      </w:pPr>
      <w:r>
        <w:t>Obowiązuje od roku akademickiego 2019/2020:</w:t>
      </w:r>
    </w:p>
    <w:p w14:paraId="0176A515" w14:textId="77777777" w:rsidR="0067708A" w:rsidRDefault="0067708A" w:rsidP="00461025">
      <w:pPr>
        <w:numPr>
          <w:ilvl w:val="0"/>
          <w:numId w:val="34"/>
        </w:numPr>
        <w:suppressAutoHyphens/>
        <w:jc w:val="both"/>
        <w:rPr>
          <w:rFonts w:cs="Calibri"/>
        </w:rPr>
      </w:pPr>
      <w:r w:rsidRPr="009301A7">
        <w:rPr>
          <w:rFonts w:cs="Calibri"/>
        </w:rPr>
        <w:t>Zarządzenie nr 8 Rektora ZUT z dnia 31 stycznia 2019 r. w sprawie Procedury procesu dyplomowania w ZUT w Szczecinie.</w:t>
      </w:r>
    </w:p>
    <w:p w14:paraId="0176A516" w14:textId="6F9C0F7A" w:rsidR="00123951" w:rsidRDefault="00123951" w:rsidP="00461025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lang w:eastAsia="pl-PL"/>
        </w:rPr>
      </w:pPr>
      <w:r w:rsidRPr="00B74D87">
        <w:rPr>
          <w:rFonts w:asciiTheme="minorHAnsi" w:hAnsiTheme="minorHAnsi" w:cstheme="minorHAnsi"/>
          <w:lang w:eastAsia="pl-PL"/>
        </w:rPr>
        <w:t xml:space="preserve">Zarządzenie nr 26 Rektora ZUT z dnia 24 lutego 2020 r. w sprawie Procedury procesu dyplomowania w ZUT w Szczecinie; </w:t>
      </w:r>
    </w:p>
    <w:p w14:paraId="510ABEBE" w14:textId="59C65878" w:rsidR="002F0999" w:rsidRPr="002D7984" w:rsidRDefault="002F0999" w:rsidP="00461025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lang w:eastAsia="pl-PL"/>
        </w:rPr>
      </w:pPr>
      <w:r w:rsidRPr="00515C40">
        <w:rPr>
          <w:lang w:eastAsia="pl-PL"/>
        </w:rPr>
        <w:t xml:space="preserve">Procedura wydziałowa: </w:t>
      </w:r>
      <w:r w:rsidRPr="00461025">
        <w:rPr>
          <w:bCs/>
          <w:iCs/>
          <w:lang w:eastAsia="pl-PL"/>
        </w:rPr>
        <w:t>Zasady dyplomowania na Wydziale Kształtowania Środowiska i Rolnictwa Zachodniopomorskiego Uniwersytetu Technologicznego w Szczecinie (II 6.1b).</w:t>
      </w:r>
    </w:p>
    <w:p w14:paraId="1F456E9B" w14:textId="77777777" w:rsidR="002D7984" w:rsidRPr="002D7984" w:rsidRDefault="002D7984" w:rsidP="00461025">
      <w:pPr>
        <w:ind w:left="360"/>
        <w:jc w:val="both"/>
        <w:rPr>
          <w:b/>
          <w:lang w:eastAsia="pl-PL"/>
        </w:rPr>
      </w:pPr>
      <w:r>
        <w:rPr>
          <w:lang w:eastAsia="pl-PL"/>
        </w:rPr>
        <w:t>Analiza procesu dyplomowania przeprowadzana jest przez osoby odpowiedzialne w dziekanacie WKŚiR. Na podstawie uzyskanych wyników ze sprawozdań sporządzono poniższą tabelę:</w:t>
      </w:r>
    </w:p>
    <w:p w14:paraId="0176A517" w14:textId="77777777" w:rsidR="000D1A03" w:rsidRDefault="000D1A03" w:rsidP="00F85CCE"/>
    <w:p w14:paraId="24936DF0" w14:textId="77777777" w:rsidR="000F4D7F" w:rsidRDefault="000F4D7F" w:rsidP="000F4D7F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</w:rPr>
        <w:t> </w:t>
      </w:r>
      <w:r>
        <w:rPr>
          <w:rStyle w:val="normaltextrun"/>
          <w:b/>
          <w:bCs/>
          <w:color w:val="767171"/>
          <w:sz w:val="20"/>
          <w:szCs w:val="20"/>
        </w:rPr>
        <w:t>Tabela </w:t>
      </w:r>
      <w:r>
        <w:rPr>
          <w:rStyle w:val="normaltextrun"/>
          <w:b/>
          <w:bCs/>
          <w:color w:val="000000"/>
          <w:sz w:val="20"/>
          <w:szCs w:val="20"/>
          <w:shd w:val="clear" w:color="auto" w:fill="E1E3E6"/>
        </w:rPr>
        <w:t>3</w:t>
      </w:r>
      <w:r>
        <w:rPr>
          <w:rStyle w:val="normaltextrun"/>
          <w:b/>
          <w:bCs/>
          <w:color w:val="767171"/>
          <w:sz w:val="20"/>
          <w:szCs w:val="20"/>
        </w:rPr>
        <w:t>. Stopień realizacji prac dyplomowych na Wydziale </w:t>
      </w:r>
      <w:r w:rsidRPr="00C6279C">
        <w:rPr>
          <w:rStyle w:val="normaltextrun"/>
          <w:b/>
          <w:bCs/>
          <w:sz w:val="20"/>
          <w:szCs w:val="20"/>
        </w:rPr>
        <w:t>Kształtowania Środowiska i Rolnictwa</w:t>
      </w:r>
      <w:r w:rsidRPr="00C6279C">
        <w:rPr>
          <w:rStyle w:val="eop"/>
          <w:rFonts w:eastAsia="HYGothic-Extra"/>
          <w:b/>
          <w:bCs/>
          <w:color w:val="767171"/>
          <w:sz w:val="18"/>
          <w:szCs w:val="18"/>
        </w:rPr>
        <w:t> </w:t>
      </w:r>
    </w:p>
    <w:tbl>
      <w:tblPr>
        <w:tblW w:w="9284" w:type="dxa"/>
        <w:tblInd w:w="60" w:type="dxa"/>
        <w:tblLook w:val="04A0" w:firstRow="1" w:lastRow="0" w:firstColumn="1" w:lastColumn="0" w:noHBand="0" w:noVBand="1"/>
      </w:tblPr>
      <w:tblGrid>
        <w:gridCol w:w="1330"/>
        <w:gridCol w:w="2761"/>
        <w:gridCol w:w="1489"/>
        <w:gridCol w:w="1881"/>
        <w:gridCol w:w="1823"/>
      </w:tblGrid>
      <w:tr w:rsidR="000F4D7F" w:rsidRPr="00AC6F55" w14:paraId="6A6FF069" w14:textId="77777777" w:rsidTr="000F4D7F">
        <w:trPr>
          <w:trHeight w:val="46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D6156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pl-PL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Rok akademicki</w:t>
            </w:r>
            <w:r w:rsidRPr="00AC6F55">
              <w:rPr>
                <w:rStyle w:val="eop"/>
                <w:rFonts w:asciiTheme="minorHAnsi" w:eastAsia="HYGothic-Extra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BEF38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Kierunek/stopień studiów</w:t>
            </w:r>
            <w:r w:rsidRPr="00AC6F55">
              <w:rPr>
                <w:rStyle w:val="eop"/>
                <w:rFonts w:asciiTheme="minorHAnsi" w:eastAsia="HYGothic-Extra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4FC0E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Forma studiów</w:t>
            </w:r>
            <w:r w:rsidRPr="00AC6F55">
              <w:rPr>
                <w:rStyle w:val="eop"/>
                <w:rFonts w:asciiTheme="minorHAnsi" w:eastAsia="HYGothic-Extra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66E37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Liczba studentów zarejestrowanych na ostatnim semestrze studiów</w:t>
            </w:r>
            <w:r w:rsidRPr="00AC6F55">
              <w:rPr>
                <w:rStyle w:val="eop"/>
                <w:rFonts w:asciiTheme="minorHAnsi" w:eastAsia="HYGothic-Extra" w:hAnsiTheme="minorHAnsi" w:cstheme="minorHAnsi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F189B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Liczba obronionych prac dyplomowych</w:t>
            </w:r>
            <w:r w:rsidRPr="00AC6F55">
              <w:rPr>
                <w:rStyle w:val="eop"/>
                <w:rFonts w:asciiTheme="minorHAnsi" w:eastAsia="HYGothic-Extra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F4D7F" w:rsidRPr="00AC6F55" w14:paraId="2845AF62" w14:textId="77777777" w:rsidTr="000F4D7F">
        <w:trPr>
          <w:trHeight w:val="315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6E0F5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D0F7A8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Architektura 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krajobrazu  S1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B9F45E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stacjonarna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0C298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61237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F4D7F" w:rsidRPr="00AC6F55" w14:paraId="1DE051B6" w14:textId="77777777" w:rsidTr="000F4D7F">
        <w:trPr>
          <w:trHeight w:val="31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60F8E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F82F8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Architektura 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krajobrazu  S2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002968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stacjonarna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12EEF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24A7C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0F4D7F" w:rsidRPr="00AC6F55" w14:paraId="7A8D0A00" w14:textId="77777777" w:rsidTr="000F4D7F">
        <w:trPr>
          <w:trHeight w:val="31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B84B7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F32E6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Style w:val="normaltextrun"/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Architektura 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krajobrazu  N2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209A44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niestacjonarna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 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AEE27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F4AFF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F4D7F" w:rsidRPr="00AC6F55" w14:paraId="2076A116" w14:textId="77777777" w:rsidTr="000F4D7F">
        <w:trPr>
          <w:trHeight w:val="31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59B76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E9C247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Gospodarka 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przestrzenna  S1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CEF169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stacjonarna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03E41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14024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0F4D7F" w:rsidRPr="00AC6F55" w14:paraId="08A1E1BB" w14:textId="77777777" w:rsidTr="000F4D7F">
        <w:trPr>
          <w:trHeight w:val="31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0E9426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63067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Gospodarka 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przestrzenna  S2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8B948B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stacjonarna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E8102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829A1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F4D7F" w:rsidRPr="00AC6F55" w14:paraId="62521C64" w14:textId="77777777" w:rsidTr="000F4D7F">
        <w:trPr>
          <w:trHeight w:val="315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5D670D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72654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Style w:val="normaltextrun"/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Ochrona 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środowiska  S1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63EBA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stacjonarna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 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15A16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9C2C6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0F4D7F" w:rsidRPr="00AC6F55" w14:paraId="2A65C9EC" w14:textId="77777777" w:rsidTr="000F4D7F">
        <w:trPr>
          <w:trHeight w:val="315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808D7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17D1C8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Ochrona 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środowiska  S2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D7CFE8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stacjonarna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FD77E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AB8F2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0F4D7F" w:rsidRPr="00AC6F55" w14:paraId="5E4EBDBC" w14:textId="77777777" w:rsidTr="000F4D7F">
        <w:trPr>
          <w:trHeight w:val="31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002A71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690460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Ochrona 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środowiska  N2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D989C0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niestacjonarna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67167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9506A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0F4D7F" w:rsidRPr="00AC6F55" w14:paraId="3CFBEED1" w14:textId="77777777" w:rsidTr="000F4D7F">
        <w:trPr>
          <w:trHeight w:val="31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1BD3A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550B13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Rolnictwo  S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1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6A9CC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stacjonarna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CE567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988A4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0F4D7F" w:rsidRPr="00AC6F55" w14:paraId="4D29AE19" w14:textId="77777777" w:rsidTr="000F4D7F">
        <w:trPr>
          <w:trHeight w:val="31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05AFB4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255D1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Rolnictwo  N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1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13336E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niestacjonarna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8CA37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29637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F4D7F" w:rsidRPr="00AC6F55" w14:paraId="72FA7BCB" w14:textId="77777777" w:rsidTr="000F4D7F">
        <w:trPr>
          <w:trHeight w:val="31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08C10F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33D56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Rolnictwo  S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2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B4BA66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stacjonarna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FB0B3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A8E1C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F4D7F" w:rsidRPr="00AC6F55" w14:paraId="662A5BA2" w14:textId="77777777" w:rsidTr="000F4D7F">
        <w:trPr>
          <w:trHeight w:val="31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C20B9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3003FD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Rolnictwo  N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2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15F63F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niestacjonarna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4B9F6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EDB93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0F4D7F" w:rsidRPr="00AC6F55" w14:paraId="6086F068" w14:textId="77777777" w:rsidTr="000F4D7F">
        <w:trPr>
          <w:trHeight w:val="31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0A4FC4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2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A2B39F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Odnawialne źródła 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energii  S1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1B50D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stacjonarna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B9FD7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FFF6D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</w:tr>
      <w:tr w:rsidR="000F4D7F" w:rsidRPr="00AC6F55" w14:paraId="0894D2F8" w14:textId="77777777" w:rsidTr="000F4D7F">
        <w:trPr>
          <w:trHeight w:val="31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C1B0A1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1EB14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Odnawialne źródła 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energii  S2</w:t>
            </w:r>
            <w:r w:rsidRPr="00AC6F55">
              <w:rPr>
                <w:rStyle w:val="eop"/>
                <w:rFonts w:asciiTheme="minorHAnsi" w:eastAsia="HYGothic-Extra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C428E4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stacjonarna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1AFBD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F9144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0F4D7F" w:rsidRPr="00AC6F55" w14:paraId="6E5B9D59" w14:textId="77777777" w:rsidTr="000F4D7F">
        <w:trPr>
          <w:trHeight w:val="31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6E31D6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27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AABFF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Odnawialne źródła 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energii  N1</w:t>
            </w:r>
            <w:r w:rsidRPr="00AC6F55">
              <w:rPr>
                <w:rStyle w:val="eop"/>
                <w:rFonts w:asciiTheme="minorHAnsi" w:eastAsia="HYGothic-Extra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251387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</w:t>
            </w: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iestacjonarna </w:t>
            </w:r>
            <w:r w:rsidRPr="00AC6F55">
              <w:rPr>
                <w:rStyle w:val="eop"/>
                <w:rFonts w:asciiTheme="minorHAnsi" w:eastAsia="HYGothic-Extra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AFD3B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19C73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0F4D7F" w:rsidRPr="00AC6F55" w14:paraId="59389487" w14:textId="77777777" w:rsidTr="000F4D7F">
        <w:trPr>
          <w:trHeight w:val="31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B05AAA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27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304FF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Style w:val="normaltextrun"/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Ogrodnictwo S2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339149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stacjonarna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997E1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45E0B" w14:textId="77777777" w:rsidR="000F4D7F" w:rsidRPr="00AC6F55" w:rsidRDefault="000F4D7F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6F5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811D2" w:rsidRPr="00AC6F55" w14:paraId="2766E390" w14:textId="77777777" w:rsidTr="000F4D7F">
        <w:trPr>
          <w:trHeight w:val="31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CFC3A" w14:textId="093B5049" w:rsidR="005811D2" w:rsidRPr="00AC6F55" w:rsidRDefault="005811D2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27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52C91" w14:textId="77777777" w:rsidR="005811D2" w:rsidRPr="00AC6F55" w:rsidRDefault="005811D2">
            <w:pPr>
              <w:pStyle w:val="paragraph"/>
              <w:spacing w:line="256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B74F1" w14:textId="77777777" w:rsidR="005811D2" w:rsidRPr="00AC6F55" w:rsidRDefault="005811D2">
            <w:pPr>
              <w:pStyle w:val="paragraph"/>
              <w:spacing w:line="256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21938" w14:textId="061F2C4D" w:rsidR="005811D2" w:rsidRPr="0059332F" w:rsidRDefault="005811D2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3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E40C0" w14:textId="2389907A" w:rsidR="005811D2" w:rsidRPr="0059332F" w:rsidRDefault="005811D2">
            <w:pPr>
              <w:pStyle w:val="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3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104</w:t>
            </w:r>
            <w:r w:rsidR="007F01B6" w:rsidRPr="005933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(60%)</w:t>
            </w:r>
          </w:p>
        </w:tc>
      </w:tr>
    </w:tbl>
    <w:p w14:paraId="6AA6D249" w14:textId="77777777" w:rsidR="000F4D7F" w:rsidRDefault="000F4D7F" w:rsidP="000F4D7F">
      <w:pPr>
        <w:rPr>
          <w:rFonts w:cs="Calibri"/>
          <w:color w:val="000000"/>
          <w:sz w:val="24"/>
          <w:szCs w:val="24"/>
        </w:rPr>
      </w:pPr>
    </w:p>
    <w:p w14:paraId="7E229E98" w14:textId="07A95550" w:rsidR="00B24FC1" w:rsidRDefault="00B24FC1" w:rsidP="00B24FC1">
      <w:pPr>
        <w:pStyle w:val="Nagwek1"/>
      </w:pPr>
      <w:r>
        <w:t>UWAGI</w:t>
      </w:r>
    </w:p>
    <w:p w14:paraId="18D3B904" w14:textId="105DCE06" w:rsidR="000D1A03" w:rsidRDefault="00DF57F3" w:rsidP="00461025">
      <w:pPr>
        <w:pStyle w:val="Akapitzlist"/>
        <w:numPr>
          <w:ilvl w:val="0"/>
          <w:numId w:val="71"/>
        </w:numPr>
        <w:jc w:val="both"/>
        <w:rPr>
          <w:rFonts w:eastAsia="Calibri" w:cs="Calibri"/>
          <w:lang w:eastAsia="pl-PL"/>
        </w:rPr>
      </w:pPr>
      <w:r w:rsidRPr="26EF5668">
        <w:rPr>
          <w:lang w:eastAsia="pl-PL"/>
        </w:rPr>
        <w:t>Termin obrony prac dyplomowych był przesunięty</w:t>
      </w:r>
      <w:r w:rsidR="002200CD">
        <w:rPr>
          <w:lang w:eastAsia="pl-PL"/>
        </w:rPr>
        <w:t xml:space="preserve"> w z</w:t>
      </w:r>
      <w:r w:rsidR="00B87A80">
        <w:rPr>
          <w:lang w:eastAsia="pl-PL"/>
        </w:rPr>
        <w:t xml:space="preserve">wiązku z wydłużeniem roku akademickiego 2019/2020 i terminu sesji </w:t>
      </w:r>
      <w:r w:rsidR="00D42CE4">
        <w:rPr>
          <w:lang w:eastAsia="pl-PL"/>
        </w:rPr>
        <w:t>letniej.</w:t>
      </w:r>
    </w:p>
    <w:p w14:paraId="0EDAF3DF" w14:textId="61F4EA8C" w:rsidR="00B7449F" w:rsidRDefault="00C55F03" w:rsidP="00461025">
      <w:pPr>
        <w:pStyle w:val="Akapitzlist"/>
        <w:numPr>
          <w:ilvl w:val="0"/>
          <w:numId w:val="71"/>
        </w:numPr>
        <w:jc w:val="both"/>
        <w:rPr>
          <w:lang w:eastAsia="pl-PL"/>
        </w:rPr>
      </w:pPr>
      <w:r>
        <w:t xml:space="preserve">Proces dyplomowania </w:t>
      </w:r>
      <w:r w:rsidR="00E913CE">
        <w:t>na WKŚiR dostosowano do zmian wprowadzonych przez</w:t>
      </w:r>
      <w:r w:rsidR="00D40848">
        <w:t xml:space="preserve"> z</w:t>
      </w:r>
      <w:r w:rsidR="00B41D79">
        <w:t>arządzeni</w:t>
      </w:r>
      <w:r w:rsidR="00D40848">
        <w:t>a</w:t>
      </w:r>
      <w:r w:rsidR="00B41D79">
        <w:t xml:space="preserve"> nr 49 Rektora ZUT z dnia 16 kwietnia 2020 r. w sprawie </w:t>
      </w:r>
      <w:r w:rsidR="00113C8D">
        <w:t xml:space="preserve">zasad składania prac dyplomowych w okresie wprowadzonego w kraju stanu </w:t>
      </w:r>
      <w:r w:rsidR="00E760EB">
        <w:t>epidemii</w:t>
      </w:r>
      <w:r w:rsidR="00E913CE">
        <w:t>.</w:t>
      </w:r>
    </w:p>
    <w:p w14:paraId="73C5DFC9" w14:textId="22D2CCA6" w:rsidR="000D1A03" w:rsidRDefault="1FEDB1FB" w:rsidP="00461025">
      <w:pPr>
        <w:pStyle w:val="Akapitzlist"/>
        <w:numPr>
          <w:ilvl w:val="0"/>
          <w:numId w:val="61"/>
        </w:numPr>
        <w:jc w:val="both"/>
      </w:pPr>
      <w:r w:rsidRPr="26EF5668">
        <w:rPr>
          <w:rFonts w:eastAsia="Calibri" w:cs="Calibri"/>
        </w:rPr>
        <w:t>W ramach okresowych przeglądów prac dyplomowych i monitorowania jakości procesu dyplomowania Komisja Programowa kierunku Ochrona Środowiska</w:t>
      </w:r>
      <w:r w:rsidR="01AEFA93" w:rsidRPr="26EF5668">
        <w:rPr>
          <w:rFonts w:eastAsia="Calibri" w:cs="Calibri"/>
        </w:rPr>
        <w:t xml:space="preserve"> przeprowadziła </w:t>
      </w:r>
      <w:r w:rsidR="3AC2FE28" w:rsidRPr="26EF5668">
        <w:rPr>
          <w:rFonts w:eastAsia="Calibri" w:cs="Calibri"/>
        </w:rPr>
        <w:t xml:space="preserve">ocenę tematów prac dyplomowych dla kierunku </w:t>
      </w:r>
      <w:r w:rsidR="3AC2FE28" w:rsidRPr="26EF5668">
        <w:rPr>
          <w:rFonts w:eastAsia="Calibri" w:cs="Calibri"/>
          <w:i/>
          <w:iCs/>
        </w:rPr>
        <w:t>Ochrona Środowiska</w:t>
      </w:r>
      <w:r w:rsidR="3AC2FE28" w:rsidRPr="26EF5668">
        <w:rPr>
          <w:rFonts w:eastAsia="Calibri" w:cs="Calibri"/>
        </w:rPr>
        <w:t xml:space="preserve"> studiów S2 i N2</w:t>
      </w:r>
    </w:p>
    <w:p w14:paraId="0176A534" w14:textId="77777777" w:rsidR="000D1A03" w:rsidRDefault="000D1A03" w:rsidP="00F85CCE">
      <w:r>
        <w:br w:type="page"/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2"/>
        <w:gridCol w:w="969"/>
      </w:tblGrid>
      <w:tr w:rsidR="000D1A03" w:rsidRPr="0038609B" w14:paraId="0176A537" w14:textId="77777777" w:rsidTr="00F85CCE">
        <w:trPr>
          <w:trHeight w:val="234"/>
        </w:trPr>
        <w:tc>
          <w:tcPr>
            <w:tcW w:w="4497" w:type="pct"/>
            <w:tcBorders>
              <w:bottom w:val="nil"/>
            </w:tcBorders>
            <w:vAlign w:val="center"/>
          </w:tcPr>
          <w:p w14:paraId="0176A535" w14:textId="77777777" w:rsidR="000D1A03" w:rsidRPr="0038609B" w:rsidRDefault="000D1A03" w:rsidP="00F85CC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609B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Nazwa obszaru badań WSZJ</w:t>
            </w:r>
          </w:p>
        </w:tc>
        <w:tc>
          <w:tcPr>
            <w:tcW w:w="503" w:type="pct"/>
            <w:vMerge w:val="restart"/>
            <w:vAlign w:val="center"/>
          </w:tcPr>
          <w:p w14:paraId="0176A536" w14:textId="77777777" w:rsidR="000D1A03" w:rsidRPr="0038609B" w:rsidRDefault="000D1A03" w:rsidP="00F85CC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8609B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Symbol obszaru</w:t>
            </w:r>
          </w:p>
        </w:tc>
      </w:tr>
      <w:tr w:rsidR="000D1A03" w:rsidRPr="0038609B" w14:paraId="0176A53A" w14:textId="77777777" w:rsidTr="00F85CCE">
        <w:trPr>
          <w:trHeight w:val="276"/>
        </w:trPr>
        <w:tc>
          <w:tcPr>
            <w:tcW w:w="4497" w:type="pct"/>
            <w:vMerge w:val="restart"/>
            <w:tcBorders>
              <w:top w:val="nil"/>
            </w:tcBorders>
            <w:vAlign w:val="center"/>
          </w:tcPr>
          <w:p w14:paraId="0176A538" w14:textId="77777777" w:rsidR="000D1A03" w:rsidRPr="0038609B" w:rsidRDefault="000D1A03" w:rsidP="00F85C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6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Ocena jakości i warunków prowadzenia zajęć dydaktycznych</w:t>
            </w:r>
          </w:p>
        </w:tc>
        <w:tc>
          <w:tcPr>
            <w:tcW w:w="503" w:type="pct"/>
            <w:vMerge/>
            <w:vAlign w:val="center"/>
          </w:tcPr>
          <w:p w14:paraId="0176A539" w14:textId="77777777" w:rsidR="000D1A03" w:rsidRPr="0038609B" w:rsidRDefault="000D1A03" w:rsidP="00F85CC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D1A03" w:rsidRPr="0038609B" w14:paraId="0176A53D" w14:textId="77777777" w:rsidTr="00F85CCE">
        <w:trPr>
          <w:trHeight w:hRule="exact" w:val="340"/>
        </w:trPr>
        <w:tc>
          <w:tcPr>
            <w:tcW w:w="4497" w:type="pct"/>
            <w:vMerge/>
            <w:vAlign w:val="center"/>
          </w:tcPr>
          <w:p w14:paraId="0176A53B" w14:textId="77777777" w:rsidR="000D1A03" w:rsidRPr="0038609B" w:rsidRDefault="000D1A03" w:rsidP="00F85C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0176A53C" w14:textId="77777777" w:rsidR="000D1A03" w:rsidRPr="0038609B" w:rsidRDefault="000D1A03" w:rsidP="00F85CC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86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 - III</w:t>
            </w:r>
          </w:p>
        </w:tc>
      </w:tr>
    </w:tbl>
    <w:p w14:paraId="0176A53E" w14:textId="77777777" w:rsidR="000D1A03" w:rsidRDefault="000D1A03"/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540" w14:textId="77777777" w:rsidTr="00254330">
        <w:trPr>
          <w:trHeight w:hRule="exact" w:val="379"/>
        </w:trPr>
        <w:tc>
          <w:tcPr>
            <w:tcW w:w="5000" w:type="pct"/>
            <w:tcMar>
              <w:top w:w="113" w:type="dxa"/>
              <w:bottom w:w="113" w:type="dxa"/>
            </w:tcMar>
            <w:vAlign w:val="center"/>
          </w:tcPr>
          <w:p w14:paraId="0176A53F" w14:textId="77777777" w:rsidR="000D1A03" w:rsidRPr="0038609B" w:rsidRDefault="000D1A03" w:rsidP="00265CD6">
            <w:pPr>
              <w:pStyle w:val="Akapitzlist1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jakości i warunków realizacji zajęć dydaktycznych</w:t>
            </w:r>
          </w:p>
        </w:tc>
      </w:tr>
      <w:tr w:rsidR="000D1A03" w:rsidRPr="003934E5" w14:paraId="0176A542" w14:textId="77777777" w:rsidTr="00254330">
        <w:trPr>
          <w:trHeight w:val="88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</w:tcPr>
          <w:p w14:paraId="0176A541" w14:textId="77777777" w:rsidR="000D1A03" w:rsidRPr="003934E5" w:rsidRDefault="000D1A03" w:rsidP="00265CD6">
            <w:pPr>
              <w:pStyle w:val="Akapitzlist1"/>
              <w:numPr>
                <w:ilvl w:val="1"/>
                <w:numId w:val="14"/>
              </w:num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4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Procedura ankietyzacji uczelni</w:t>
            </w:r>
          </w:p>
        </w:tc>
      </w:tr>
    </w:tbl>
    <w:p w14:paraId="0176A543" w14:textId="77777777" w:rsidR="000D1A03" w:rsidRDefault="000D1A03" w:rsidP="00D5679E">
      <w:pPr>
        <w:pStyle w:val="Nagwek1"/>
      </w:pPr>
      <w:r w:rsidRPr="003E7867">
        <w:t>DANE ŹRÓDŁOWE</w:t>
      </w:r>
    </w:p>
    <w:p w14:paraId="0176A544" w14:textId="77777777" w:rsidR="000D1A03" w:rsidRDefault="000D1A03" w:rsidP="00351298">
      <w:r w:rsidRPr="00795D11">
        <w:t>Proces ankietyzacji uczelni i wydziału regulują</w:t>
      </w:r>
      <w:r>
        <w:t xml:space="preserve"> do 2016/2017:</w:t>
      </w:r>
    </w:p>
    <w:p w14:paraId="0176A545" w14:textId="77777777" w:rsidR="000D1A03" w:rsidRDefault="000D1A03" w:rsidP="00265CD6">
      <w:pPr>
        <w:numPr>
          <w:ilvl w:val="0"/>
          <w:numId w:val="35"/>
        </w:numPr>
        <w:tabs>
          <w:tab w:val="num" w:pos="360"/>
        </w:tabs>
        <w:jc w:val="both"/>
      </w:pPr>
      <w:r>
        <w:t>Zarządzenie nr 69 Rektora ZUT z dnia 18 grudnia 2014 r. w sprawie wprowadzenia procedury "Zasady prowadzenia procesu ankietyzacji" w ZUT w Szczecinie;</w:t>
      </w:r>
    </w:p>
    <w:p w14:paraId="0176A546" w14:textId="77777777" w:rsidR="000D1A03" w:rsidRDefault="000D1A03" w:rsidP="00265CD6">
      <w:pPr>
        <w:numPr>
          <w:ilvl w:val="0"/>
          <w:numId w:val="35"/>
        </w:numPr>
        <w:tabs>
          <w:tab w:val="num" w:pos="360"/>
        </w:tabs>
        <w:jc w:val="both"/>
      </w:pPr>
      <w:r>
        <w:t>Zarządzenie nr 4 Rektora ZUT z dnia 7 stycznia 2013 r. w sprawie wprowadzenia wzorów kwestionariuszy ankiet do oceny jakości procesu dydaktycznego, obowiązujących w procedurze "zasady prowadzenia procesu ankietyzacji" w ZUT w Szczecinie z późn. zmianami;</w:t>
      </w:r>
    </w:p>
    <w:p w14:paraId="0176A547" w14:textId="77777777" w:rsidR="000D1A03" w:rsidRDefault="000D1A03" w:rsidP="00351298"/>
    <w:p w14:paraId="0176A548" w14:textId="77777777" w:rsidR="000D1A03" w:rsidRPr="00795D11" w:rsidRDefault="000D1A03" w:rsidP="00351298">
      <w:r w:rsidRPr="00795D11">
        <w:t>Proces ankietyzacji uczelni i wydziału regulują</w:t>
      </w:r>
      <w:r>
        <w:t xml:space="preserve"> od 2017/2018</w:t>
      </w:r>
      <w:r w:rsidRPr="00795D11">
        <w:t>:</w:t>
      </w:r>
    </w:p>
    <w:p w14:paraId="0176A549" w14:textId="77777777" w:rsidR="000D1A03" w:rsidRPr="00795D11" w:rsidRDefault="000D1A03" w:rsidP="00265CD6">
      <w:pPr>
        <w:pStyle w:val="Akapitzlist"/>
        <w:numPr>
          <w:ilvl w:val="0"/>
          <w:numId w:val="35"/>
        </w:numPr>
        <w:spacing w:line="256" w:lineRule="auto"/>
      </w:pPr>
      <w:r w:rsidRPr="00795D11">
        <w:t>Zarządzenie nr 37 Rektora ZUT z dnia 1 czerwca 2017 r. w sprawie wprowadzenia procedury "Zasady prowadzenia procesu ankietyzacji w ZUT w Szczecinie;</w:t>
      </w:r>
    </w:p>
    <w:p w14:paraId="0176A54A" w14:textId="77777777" w:rsidR="000D1A03" w:rsidRPr="00795D11" w:rsidRDefault="000D1A03" w:rsidP="00265CD6">
      <w:pPr>
        <w:pStyle w:val="Akapitzlist"/>
        <w:numPr>
          <w:ilvl w:val="0"/>
          <w:numId w:val="35"/>
        </w:numPr>
        <w:spacing w:line="256" w:lineRule="auto"/>
      </w:pPr>
      <w:r w:rsidRPr="00795D11">
        <w:t>Zarządzenie nr 33 Rektora ZUT z dnia 15 maja 2017 r. w sprawie wprowadzenia wzorów kwestionariuszy ankiet do oceny jakości procesu dydaktycznego obowiązujących w procedurze "zasady prowadzenia procesu ankietyzacji" w ZUT w Szczecinie;</w:t>
      </w:r>
    </w:p>
    <w:p w14:paraId="0176A54B" w14:textId="77777777" w:rsidR="00976A1C" w:rsidRDefault="00976A1C" w:rsidP="00976A1C">
      <w:pPr>
        <w:spacing w:line="256" w:lineRule="auto"/>
      </w:pPr>
      <w:r>
        <w:t>Proces ankietyzacji uczelni i wydziału regulują od 2019/2020:</w:t>
      </w:r>
    </w:p>
    <w:p w14:paraId="0176A54C" w14:textId="77777777" w:rsidR="00976A1C" w:rsidRDefault="00976A1C" w:rsidP="00265CD6">
      <w:pPr>
        <w:pStyle w:val="Akapitzlist"/>
        <w:numPr>
          <w:ilvl w:val="0"/>
          <w:numId w:val="35"/>
        </w:numPr>
        <w:tabs>
          <w:tab w:val="clear" w:pos="720"/>
        </w:tabs>
        <w:jc w:val="both"/>
        <w:rPr>
          <w:rFonts w:asciiTheme="minorHAnsi" w:hAnsiTheme="minorHAnsi" w:cstheme="minorHAnsi"/>
          <w:lang w:eastAsia="pl-PL"/>
        </w:rPr>
      </w:pPr>
      <w:r w:rsidRPr="009A7840">
        <w:rPr>
          <w:rFonts w:asciiTheme="minorHAnsi" w:hAnsiTheme="minorHAnsi" w:cstheme="minorHAnsi"/>
          <w:lang w:eastAsia="pl-PL"/>
        </w:rPr>
        <w:t xml:space="preserve">Zarządzenie nr 8 Rektora ZUT z dnia 14 stycznia 2020 r. w sprawie wprowadzenia procedury "Zasady prowadzenia procesu ankietyzacji" w ZUT w Szczecinie; </w:t>
      </w:r>
    </w:p>
    <w:p w14:paraId="0176A54D" w14:textId="77777777" w:rsidR="00976A1C" w:rsidRDefault="00976A1C" w:rsidP="00265CD6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lang w:eastAsia="pl-PL"/>
        </w:rPr>
      </w:pPr>
      <w:r w:rsidRPr="009A7840">
        <w:rPr>
          <w:rFonts w:asciiTheme="minorHAnsi" w:hAnsiTheme="minorHAnsi" w:cstheme="minorHAnsi"/>
          <w:lang w:eastAsia="pl-PL"/>
        </w:rPr>
        <w:t xml:space="preserve">Zarządzenie nr 181 Rektora ZUT z dnia 6 listopada 2020 r. w sprawie wprowadzenia procedury "Zasady prowadzenia procesu ankietyzacji" w ZUT w Szczecinie; </w:t>
      </w:r>
    </w:p>
    <w:p w14:paraId="0176A54E" w14:textId="77777777" w:rsidR="00976A1C" w:rsidRPr="00092884" w:rsidRDefault="00976A1C" w:rsidP="00265CD6">
      <w:pPr>
        <w:pStyle w:val="Akapitzlist"/>
        <w:numPr>
          <w:ilvl w:val="0"/>
          <w:numId w:val="35"/>
        </w:numPr>
        <w:tabs>
          <w:tab w:val="clear" w:pos="720"/>
        </w:tabs>
        <w:jc w:val="both"/>
        <w:rPr>
          <w:rFonts w:asciiTheme="minorHAnsi" w:hAnsiTheme="minorHAnsi" w:cstheme="minorHAnsi"/>
          <w:lang w:eastAsia="pl-PL"/>
        </w:rPr>
      </w:pPr>
      <w:r w:rsidRPr="009A7840">
        <w:rPr>
          <w:rFonts w:asciiTheme="minorHAnsi" w:hAnsiTheme="minorHAnsi" w:cstheme="minorHAnsi"/>
          <w:lang w:eastAsia="pl-PL"/>
        </w:rPr>
        <w:t xml:space="preserve">Zarządzenie nr 10 Rektora ZUT z dnia 16 stycznia 2020 r. w sprawie wprowadzenia wzorów kwestionariuszy ankiet do oceny jakości procesu dydaktycznego obowiązujących w procedurze "Zasady prowadzenia procesu ankietyzacji" w ZUT w Szczecinie; </w:t>
      </w:r>
    </w:p>
    <w:p w14:paraId="0176A54F" w14:textId="77777777" w:rsidR="000D1A03" w:rsidRDefault="000D1A03" w:rsidP="00A92CB3">
      <w:pPr>
        <w:jc w:val="both"/>
      </w:pPr>
    </w:p>
    <w:p w14:paraId="48036C07" w14:textId="5BEFCE2B" w:rsidR="069BDCC5" w:rsidRDefault="069BDCC5" w:rsidP="00A92CB3">
      <w:pPr>
        <w:jc w:val="both"/>
      </w:pPr>
      <w:r w:rsidRPr="38761415">
        <w:rPr>
          <w:b/>
          <w:bCs/>
        </w:rPr>
        <w:t>Sprawozdanie z ankiety uczelni WKSiR w roku akademicki 2019/2020</w:t>
      </w:r>
    </w:p>
    <w:p w14:paraId="22356D32" w14:textId="4E45090A" w:rsidR="069BDCC5" w:rsidRDefault="069BDCC5" w:rsidP="00A92CB3">
      <w:pPr>
        <w:jc w:val="both"/>
      </w:pPr>
      <w:r w:rsidRPr="38761415">
        <w:t xml:space="preserve">Ankieta była dostępna dla 432 studentów WKŚiR, udział w niej wzięło 62 uprawnionych co stanowi 13% ogółu studentów WKŚiR. Najliczniejszą grupą respondentów byli studenci kierunku </w:t>
      </w:r>
      <w:r w:rsidRPr="38761415">
        <w:rPr>
          <w:i/>
          <w:iCs/>
        </w:rPr>
        <w:t xml:space="preserve">OZE i Ochrona Środowiska. </w:t>
      </w:r>
    </w:p>
    <w:p w14:paraId="45109DD8" w14:textId="2152F670" w:rsidR="38761415" w:rsidRDefault="38761415" w:rsidP="00A92CB3">
      <w:pPr>
        <w:jc w:val="both"/>
        <w:rPr>
          <w:i/>
          <w:iCs/>
        </w:rPr>
      </w:pPr>
    </w:p>
    <w:p w14:paraId="73EFC56C" w14:textId="72347448" w:rsidR="069BDCC5" w:rsidRDefault="069BDCC5" w:rsidP="00A92CB3">
      <w:pPr>
        <w:pStyle w:val="Akapitzlist"/>
        <w:numPr>
          <w:ilvl w:val="0"/>
          <w:numId w:val="1"/>
        </w:numPr>
        <w:jc w:val="both"/>
        <w:rPr>
          <w:rFonts w:eastAsia="Calibri" w:cs="Calibri"/>
        </w:rPr>
      </w:pPr>
      <w:r w:rsidRPr="38761415">
        <w:t>Pozytywną ocenę 5 (34%) i 4,5 (29%) wystawili studenci wszystkich kierunków na WKŚiR oceniając zaplecze biblioteczne ZUT. Zaledwie 25 % ankietowanych oceniło ten aspekt negatywnie.</w:t>
      </w:r>
    </w:p>
    <w:p w14:paraId="31F0D4C4" w14:textId="2EBDEEA4" w:rsidR="069BDCC5" w:rsidRDefault="069BDCC5" w:rsidP="00A92CB3">
      <w:pPr>
        <w:pStyle w:val="Akapitzlist"/>
        <w:numPr>
          <w:ilvl w:val="0"/>
          <w:numId w:val="1"/>
        </w:numPr>
        <w:jc w:val="both"/>
        <w:rPr>
          <w:rFonts w:eastAsia="Calibri" w:cs="Calibri"/>
        </w:rPr>
      </w:pPr>
      <w:r w:rsidRPr="38761415">
        <w:t xml:space="preserve">Baza laboratoryjna i dydaktyczna została ceniona bardzo wysoko wskazując oceny 5 923%) i 4,5 (34%). Najbardziej zadowoleni byli studenci kierunku </w:t>
      </w:r>
      <w:r w:rsidRPr="38761415">
        <w:rPr>
          <w:i/>
          <w:iCs/>
        </w:rPr>
        <w:t>Ogrodnictwo i Ochrona środowiska</w:t>
      </w:r>
      <w:r w:rsidRPr="38761415">
        <w:t>.</w:t>
      </w:r>
    </w:p>
    <w:p w14:paraId="78C6E6F0" w14:textId="4A9A99A3" w:rsidR="069BDCC5" w:rsidRDefault="069BDCC5" w:rsidP="00A92CB3">
      <w:pPr>
        <w:pStyle w:val="Akapitzlist"/>
        <w:numPr>
          <w:ilvl w:val="0"/>
          <w:numId w:val="1"/>
        </w:numPr>
        <w:jc w:val="both"/>
        <w:rPr>
          <w:rFonts w:eastAsia="Calibri" w:cs="Calibri"/>
        </w:rPr>
      </w:pPr>
      <w:r w:rsidRPr="38761415">
        <w:t>Jakość i dostępność infrastruktury mieszkaniowej w ramach osiedla studenckiego, studenci WKŚiR ocenili na 5 (31%) i 4.5 (30%).</w:t>
      </w:r>
    </w:p>
    <w:p w14:paraId="3A5660C2" w14:textId="4D30D557" w:rsidR="069BDCC5" w:rsidRDefault="069BDCC5" w:rsidP="00A92CB3">
      <w:pPr>
        <w:pStyle w:val="Akapitzlist"/>
        <w:numPr>
          <w:ilvl w:val="0"/>
          <w:numId w:val="1"/>
        </w:numPr>
        <w:jc w:val="both"/>
        <w:rPr>
          <w:rFonts w:eastAsia="Calibri" w:cs="Calibri"/>
        </w:rPr>
      </w:pPr>
      <w:r w:rsidRPr="38761415">
        <w:t xml:space="preserve"> Z możliwości korzystania z Internetu na terenie Uczelni zadowolonych jest ponad połowa studentów WKŚiR, 5 (21%) i 4 (21%). Najwyższe oceny wystawili studenci kierunku O</w:t>
      </w:r>
      <w:r w:rsidRPr="38761415">
        <w:rPr>
          <w:i/>
          <w:iCs/>
        </w:rPr>
        <w:t xml:space="preserve">grodnictwo.  </w:t>
      </w:r>
    </w:p>
    <w:p w14:paraId="54ECC628" w14:textId="5C14E2CF" w:rsidR="069BDCC5" w:rsidRDefault="069BDCC5" w:rsidP="00A92CB3">
      <w:pPr>
        <w:pStyle w:val="Akapitzlist"/>
        <w:numPr>
          <w:ilvl w:val="0"/>
          <w:numId w:val="1"/>
        </w:numPr>
        <w:jc w:val="both"/>
        <w:rPr>
          <w:rFonts w:eastAsia="Calibri" w:cs="Calibri"/>
        </w:rPr>
      </w:pPr>
      <w:r w:rsidRPr="38761415">
        <w:t>Z zasad przyznawania na ZUT pomocy materialnej, zadowolonych jest 54% studentów WKŚiR.</w:t>
      </w:r>
    </w:p>
    <w:p w14:paraId="3EFA31CD" w14:textId="28438D16" w:rsidR="069BDCC5" w:rsidRDefault="069BDCC5" w:rsidP="00A92CB3">
      <w:pPr>
        <w:pStyle w:val="Akapitzlist"/>
        <w:numPr>
          <w:ilvl w:val="0"/>
          <w:numId w:val="1"/>
        </w:numPr>
        <w:jc w:val="both"/>
        <w:rPr>
          <w:rFonts w:eastAsia="Calibri" w:cs="Calibri"/>
        </w:rPr>
      </w:pPr>
      <w:r w:rsidRPr="38761415">
        <w:t>Działalność samorządu studenckiego pozytywnie oceniło 82% studentów WKŚiR (dając ocenę 5 i 4.5). Około % studentów wystawiło ocenę negatywną.</w:t>
      </w:r>
    </w:p>
    <w:p w14:paraId="64EFD730" w14:textId="29C10BC4" w:rsidR="069BDCC5" w:rsidRDefault="069BDCC5" w:rsidP="00A92CB3">
      <w:pPr>
        <w:pStyle w:val="Akapitzlist"/>
        <w:numPr>
          <w:ilvl w:val="0"/>
          <w:numId w:val="1"/>
        </w:numPr>
        <w:jc w:val="both"/>
        <w:rPr>
          <w:rFonts w:eastAsia="Calibri" w:cs="Calibri"/>
        </w:rPr>
      </w:pPr>
      <w:r w:rsidRPr="38761415">
        <w:t>Infrastruktura sportowa i oferta kulturalna została oceniona pozytywnie (74% ocen w przedziale 4-5), tylko 5% studentów wypowiedziało się negatywnie.</w:t>
      </w:r>
    </w:p>
    <w:p w14:paraId="7B426318" w14:textId="109AD065" w:rsidR="069BDCC5" w:rsidRDefault="069BDCC5" w:rsidP="00A92CB3">
      <w:pPr>
        <w:pStyle w:val="Akapitzlist"/>
        <w:numPr>
          <w:ilvl w:val="0"/>
          <w:numId w:val="1"/>
        </w:numPr>
        <w:jc w:val="both"/>
        <w:rPr>
          <w:rFonts w:eastAsia="Calibri" w:cs="Calibri"/>
        </w:rPr>
      </w:pPr>
      <w:r w:rsidRPr="38761415">
        <w:t>Ogólnie studenci porównując te opinie z 2018/2019 z danymi z roku 2017/2018, zwrócili uwagę na poprawę zaplecza bibliotecznego, jakość obsługi w Dziekanacie, infrastruktur</w:t>
      </w:r>
      <w:r w:rsidR="00C0A8E1" w:rsidRPr="38761415">
        <w:t>ę</w:t>
      </w:r>
      <w:r w:rsidRPr="38761415">
        <w:t xml:space="preserve"> mieszkaniow</w:t>
      </w:r>
      <w:r w:rsidR="4D391EC4" w:rsidRPr="38761415">
        <w:t>ą.</w:t>
      </w:r>
      <w:r w:rsidRPr="38761415">
        <w:t xml:space="preserve"> Natomiast odnotowano spadek pozytywnych opinii na temat: możliwości korzystania z Internetu i infrastruktury sportowej i kulturalnej.</w:t>
      </w:r>
    </w:p>
    <w:p w14:paraId="0176A551" w14:textId="77777777" w:rsidR="000D1A03" w:rsidRDefault="000D1A03" w:rsidP="00D5679E">
      <w:pPr>
        <w:pStyle w:val="Nagwek1"/>
      </w:pPr>
      <w:r>
        <w:t>UWAGI</w:t>
      </w:r>
    </w:p>
    <w:p w14:paraId="7A5F987C" w14:textId="67C52728" w:rsidR="000D1A03" w:rsidRDefault="00637185" w:rsidP="38761415">
      <w:r>
        <w:t>Brak uwag.</w:t>
      </w:r>
    </w:p>
    <w:p w14:paraId="0176A553" w14:textId="77777777" w:rsidR="000D1A03" w:rsidRDefault="000D1A03" w:rsidP="00D5679E"/>
    <w:p w14:paraId="0176A554" w14:textId="77777777" w:rsidR="000D1A03" w:rsidRDefault="000D1A03" w:rsidP="00D5679E"/>
    <w:tbl>
      <w:tblPr>
        <w:tblpPr w:leftFromText="141" w:rightFromText="141" w:vertAnchor="text" w:horzAnchor="margin" w:tblpX="108" w:tblpY="10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556" w14:textId="77777777" w:rsidTr="00254330">
        <w:trPr>
          <w:trHeight w:hRule="exact" w:val="443"/>
        </w:trPr>
        <w:tc>
          <w:tcPr>
            <w:tcW w:w="5000" w:type="pct"/>
            <w:tcMar>
              <w:top w:w="113" w:type="dxa"/>
              <w:bottom w:w="113" w:type="dxa"/>
            </w:tcMar>
          </w:tcPr>
          <w:p w14:paraId="0176A555" w14:textId="77777777" w:rsidR="000D1A03" w:rsidRPr="00DC6382" w:rsidRDefault="000D1A03" w:rsidP="00265CD6">
            <w:pPr>
              <w:pStyle w:val="Akapitzlist1"/>
              <w:numPr>
                <w:ilvl w:val="0"/>
                <w:numId w:val="28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bazy dydaktycznej i materialnej wykorzystywanej w realizacji kształcenia</w:t>
            </w:r>
          </w:p>
        </w:tc>
      </w:tr>
      <w:tr w:rsidR="000D1A03" w:rsidRPr="002663C4" w14:paraId="0176A558" w14:textId="77777777" w:rsidTr="00254330">
        <w:trPr>
          <w:trHeight w:val="88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</w:tcPr>
          <w:p w14:paraId="0176A557" w14:textId="77777777" w:rsidR="000D1A03" w:rsidRPr="002663C4" w:rsidRDefault="000D1A03" w:rsidP="00077734">
            <w:pPr>
              <w:pStyle w:val="Akapitzlist1"/>
              <w:ind w:left="697" w:hanging="3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63C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2.1 Wydziałowa procedura badania i oceny bazy laboratoryjnej oraz materialnej do realizacji dydaktyki</w:t>
            </w:r>
          </w:p>
        </w:tc>
      </w:tr>
    </w:tbl>
    <w:p w14:paraId="0176A559" w14:textId="77777777" w:rsidR="000D1A03" w:rsidRPr="003E7867" w:rsidRDefault="000D1A03" w:rsidP="00D5679E">
      <w:pPr>
        <w:pStyle w:val="Nagwek1"/>
      </w:pPr>
      <w:r w:rsidRPr="003E7867">
        <w:t>DANE ŹRÓDŁOWE</w:t>
      </w:r>
    </w:p>
    <w:p w14:paraId="0176A55A" w14:textId="11C74DC6" w:rsidR="000D1A03" w:rsidRDefault="000D1A03" w:rsidP="00D5679E">
      <w:r w:rsidRPr="00D5679E">
        <w:t>(sprawozdanie z bazy laboratoryjnej)</w:t>
      </w:r>
    </w:p>
    <w:p w14:paraId="67C58C29" w14:textId="77777777" w:rsidR="00180E19" w:rsidRDefault="00180E19" w:rsidP="00180E19">
      <w:pPr>
        <w:pStyle w:val="Akapitzlist"/>
        <w:numPr>
          <w:ilvl w:val="3"/>
          <w:numId w:val="71"/>
        </w:numPr>
        <w:ind w:left="360" w:firstLine="0"/>
      </w:pPr>
      <w:r>
        <w:t>Procedura oceny bazy dydaktycznej i materialnej niezbędnej do realizacji procesu kształcenia na Wydziale Kształtowania Środowiska i rolnictwa (III 3.1). </w:t>
      </w:r>
    </w:p>
    <w:p w14:paraId="25FF5749" w14:textId="6F4FE9B4" w:rsidR="00180E19" w:rsidRDefault="00180E19" w:rsidP="00180E19">
      <w:pPr>
        <w:pStyle w:val="Akapitzlist"/>
        <w:numPr>
          <w:ilvl w:val="3"/>
          <w:numId w:val="71"/>
        </w:numPr>
        <w:ind w:left="360" w:firstLine="0"/>
      </w:pPr>
      <w:r>
        <w:t>Sprawozdania z oceny stanu technicznego i warunków prowadzenia zajęć dydaktycznych w salach ogólnodostępnych i salach katedralnych. </w:t>
      </w:r>
    </w:p>
    <w:p w14:paraId="0176A55B" w14:textId="2A931332" w:rsidR="000D1A03" w:rsidRDefault="000D1A03" w:rsidP="00D5679E">
      <w:pPr>
        <w:pStyle w:val="Nagwek1"/>
      </w:pPr>
      <w:r>
        <w:t>UWAGI</w:t>
      </w:r>
    </w:p>
    <w:p w14:paraId="675438DB" w14:textId="102E5955" w:rsidR="00A1287A" w:rsidRPr="00A1287A" w:rsidRDefault="00A1287A" w:rsidP="00461025">
      <w:pPr>
        <w:jc w:val="both"/>
        <w:rPr>
          <w:lang w:eastAsia="pl-PL"/>
        </w:rPr>
      </w:pPr>
      <w:r>
        <w:rPr>
          <w:lang w:eastAsia="pl-PL"/>
        </w:rPr>
        <w:t xml:space="preserve">Z </w:t>
      </w:r>
      <w:r w:rsidR="00CF69B7" w:rsidRPr="00CF69B7">
        <w:rPr>
          <w:lang w:eastAsia="pl-PL"/>
        </w:rPr>
        <w:t>Raport naprawcz</w:t>
      </w:r>
      <w:r w:rsidR="00CF69B7">
        <w:rPr>
          <w:lang w:eastAsia="pl-PL"/>
        </w:rPr>
        <w:t>ego</w:t>
      </w:r>
      <w:r w:rsidR="00CF69B7" w:rsidRPr="00CF69B7">
        <w:rPr>
          <w:lang w:eastAsia="pl-PL"/>
        </w:rPr>
        <w:t xml:space="preserve"> - AK.WKŚiR.ZUT</w:t>
      </w:r>
      <w:r w:rsidR="007F0FBD">
        <w:rPr>
          <w:lang w:eastAsia="pl-PL"/>
        </w:rPr>
        <w:t xml:space="preserve"> – dla kierunku Archi</w:t>
      </w:r>
      <w:r w:rsidR="000F4B79">
        <w:rPr>
          <w:lang w:eastAsia="pl-PL"/>
        </w:rPr>
        <w:t>tektura krajobrazu w celu powtórnej akredytacji:</w:t>
      </w:r>
    </w:p>
    <w:p w14:paraId="0176A55D" w14:textId="7553C459" w:rsidR="000D1A03" w:rsidRDefault="0005391E" w:rsidP="00461025">
      <w:pPr>
        <w:pStyle w:val="Akapitzlist"/>
        <w:numPr>
          <w:ilvl w:val="0"/>
          <w:numId w:val="65"/>
        </w:numPr>
        <w:jc w:val="both"/>
      </w:pPr>
      <w:r>
        <w:t>W</w:t>
      </w:r>
      <w:r w:rsidRPr="0005391E">
        <w:t>e wrześniu 2019 roku utworz</w:t>
      </w:r>
      <w:r w:rsidR="0027441A">
        <w:t>ono</w:t>
      </w:r>
      <w:r w:rsidRPr="0005391E">
        <w:t xml:space="preserve"> profesjonalną pracownię do zajęć z rzeźby w sali nr 301 w budynku przy ul. Słowackiego 17.</w:t>
      </w:r>
      <w:r w:rsidR="00472393" w:rsidRPr="00472393">
        <w:t xml:space="preserve"> W pracowni rzeźby (sala 301) studenci mają aktualnie do dyspozycji: kawalety rzeźbiarskie drewniane z obrotową podstawą (15 sztuk), stoły z blatami laminowanymi do projektów i małych form rzeźbiarskich, stanowisko do wykonywania odlewów z gipsu, pojemnik z pokrywą do przechowywania gliny, duży zlew, rzutnik multimedialny, szafy i regały z półkami na rzeźby, rekwizyty do realizacji form rzeźbiarskich, reprodukcje oraz ilustracje do projektów, dłuta rzeźbiarskie - metalowe oprawione w drewniane uchwyty, szpachle, wybieraki, noże, siatki, papier ścierny, brzeszczoty do szlifowania i wygładzania form rzeźbiarskich, młotki gumowe, drewniane, metalowe, gips, pastę i pędzle do odlewów negatywowych i pozytywów rzeźb, pojemniki do rozrabiania gipsu do odlewów (plastikowe, gumowe), worki foliowe, tkaniny do zabezpieczania form rzeźbiarskich w glinie, rękawice jednorazowe. Obok pracowni rzeźby usytuowane jest archiwum rzeźby, w którym znajdują się szafki i półki do przechowywania materiałów, narzędzi i wykonanych prac.</w:t>
      </w:r>
    </w:p>
    <w:p w14:paraId="0176A55E" w14:textId="16230863" w:rsidR="000D1A03" w:rsidRDefault="003B6EAC" w:rsidP="00461025">
      <w:pPr>
        <w:pStyle w:val="Akapitzlist"/>
        <w:numPr>
          <w:ilvl w:val="0"/>
          <w:numId w:val="65"/>
        </w:numPr>
        <w:jc w:val="both"/>
      </w:pPr>
      <w:r>
        <w:t>Zmodernizowano pracownię rysunku i malarstwa w sali 255 w budynku przy ul. Słowackiego 17 WKŚi</w:t>
      </w:r>
      <w:r w:rsidR="001E66C2">
        <w:t>R</w:t>
      </w:r>
      <w:r>
        <w:t>, w której studenci mają do dyspozycji: sztalugi malarskie drewniane, płyty podkładowe, rzutnik multimedialny, rekwizyty i tkaniny do martwych natur</w:t>
      </w:r>
      <w:r w:rsidR="001E66C2">
        <w:t xml:space="preserve">. </w:t>
      </w:r>
      <w:r>
        <w:t xml:space="preserve">Pracownia rysunku i malarstwa jest odpowiednio doświetlona, dzięki dużym oknom zlokalizowanym na dwóch ścianach. </w:t>
      </w:r>
    </w:p>
    <w:p w14:paraId="7A06D105" w14:textId="6E7F695C" w:rsidR="00185535" w:rsidRDefault="00B304A9" w:rsidP="00461025">
      <w:pPr>
        <w:pStyle w:val="Akapitzlist"/>
        <w:numPr>
          <w:ilvl w:val="0"/>
          <w:numId w:val="65"/>
        </w:numPr>
        <w:jc w:val="both"/>
      </w:pPr>
      <w:r>
        <w:t xml:space="preserve">We wrześniu 2019 utworzono salę komputerową przeznaczoną dla studentów </w:t>
      </w:r>
      <w:r w:rsidR="00CE7969">
        <w:t>kierunku AK wyposażoną w 17</w:t>
      </w:r>
      <w:r w:rsidR="00200A56">
        <w:t xml:space="preserve"> komputerów stacjonarnych oraz rzutnik multimedialny (w budynku przy ulicy Slowackiego 17).</w:t>
      </w:r>
      <w:r w:rsidR="001019C5">
        <w:t xml:space="preserve"> Zainstalow</w:t>
      </w:r>
      <w:r w:rsidR="006379C0">
        <w:t xml:space="preserve">ano specjalistyczne oprogramowanie </w:t>
      </w:r>
      <w:r w:rsidR="00185535">
        <w:t>AutoCad 2016, Vectorworks 2019PL.</w:t>
      </w:r>
    </w:p>
    <w:p w14:paraId="33D8B2C1" w14:textId="77777777" w:rsidR="00760478" w:rsidRDefault="00760478" w:rsidP="00760478">
      <w:pPr>
        <w:pStyle w:val="Akapitzlist"/>
      </w:pPr>
    </w:p>
    <w:p w14:paraId="3F35081B" w14:textId="152D915D" w:rsidR="00760478" w:rsidRDefault="00760478" w:rsidP="00461025">
      <w:pPr>
        <w:pStyle w:val="Akapitzlist"/>
        <w:tabs>
          <w:tab w:val="left" w:pos="990"/>
          <w:tab w:val="left" w:pos="1170"/>
          <w:tab w:val="left" w:pos="1260"/>
        </w:tabs>
        <w:ind w:left="0"/>
        <w:jc w:val="both"/>
      </w:pPr>
      <w:r>
        <w:t>Corocznie przed rozpoczęciem roku akademickiego badana jest baza dydaktyczna WKŚiR. Na podstawie protokołów stworzone</w:t>
      </w:r>
      <w:r w:rsidR="0074048E">
        <w:t xml:space="preserve"> są</w:t>
      </w:r>
      <w:r>
        <w:t xml:space="preserve"> sprawozdania dotyczące sal ogólnodostępnych jak i sal katedralnych. </w:t>
      </w:r>
    </w:p>
    <w:p w14:paraId="7084B72B" w14:textId="77777777" w:rsidR="00760478" w:rsidRDefault="00760478" w:rsidP="00461025">
      <w:pPr>
        <w:pStyle w:val="Akapitzlist"/>
        <w:tabs>
          <w:tab w:val="left" w:pos="540"/>
          <w:tab w:val="left" w:pos="720"/>
          <w:tab w:val="left" w:pos="1260"/>
        </w:tabs>
        <w:ind w:hanging="540"/>
        <w:jc w:val="both"/>
      </w:pPr>
    </w:p>
    <w:p w14:paraId="59057749" w14:textId="30125903" w:rsidR="00C31B36" w:rsidRDefault="00760478" w:rsidP="00461025">
      <w:pPr>
        <w:pStyle w:val="Akapitzlist"/>
        <w:ind w:left="90"/>
        <w:jc w:val="both"/>
      </w:pPr>
      <w:r>
        <w:t xml:space="preserve">Z protokołów oceny stanu technicznego i warunków do prowadzenia zajęć dydaktycznych w ogólnodostępnych salach wynika, że:  </w:t>
      </w:r>
    </w:p>
    <w:p w14:paraId="1E4D5E46" w14:textId="6A892B4E" w:rsidR="0010031A" w:rsidRDefault="0010031A" w:rsidP="00461025">
      <w:pPr>
        <w:pStyle w:val="Akapitzlist"/>
        <w:jc w:val="both"/>
      </w:pPr>
      <w:r>
        <w:t>-</w:t>
      </w:r>
      <w:r w:rsidR="001D09E4">
        <w:t xml:space="preserve"> </w:t>
      </w:r>
      <w:r w:rsidR="00CF116C">
        <w:t xml:space="preserve">w ośmiu salach </w:t>
      </w:r>
      <w:r>
        <w:t>należy poprawić pracę wentylacji,</w:t>
      </w:r>
    </w:p>
    <w:p w14:paraId="023A612F" w14:textId="7F179001" w:rsidR="0010031A" w:rsidRDefault="0010031A" w:rsidP="00461025">
      <w:pPr>
        <w:pStyle w:val="Akapitzlist"/>
        <w:jc w:val="both"/>
      </w:pPr>
      <w:r>
        <w:t xml:space="preserve">- </w:t>
      </w:r>
      <w:r w:rsidR="00CF116C">
        <w:t>w dziewięciu salach należy u</w:t>
      </w:r>
      <w:r>
        <w:t>możliwić dojście osobom niepełnosprawnym.</w:t>
      </w:r>
    </w:p>
    <w:p w14:paraId="0176A55F" w14:textId="693B263E" w:rsidR="000D1A03" w:rsidRDefault="000D1A03" w:rsidP="00981059">
      <w:pPr>
        <w:rPr>
          <w:vanish/>
        </w:rPr>
      </w:pPr>
    </w:p>
    <w:tbl>
      <w:tblPr>
        <w:tblpPr w:leftFromText="141" w:rightFromText="141" w:vertAnchor="text" w:horzAnchor="margin" w:tblpX="108" w:tblpY="10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561" w14:textId="77777777" w:rsidTr="00254330">
        <w:trPr>
          <w:trHeight w:hRule="exact" w:val="443"/>
        </w:trPr>
        <w:tc>
          <w:tcPr>
            <w:tcW w:w="5000" w:type="pct"/>
            <w:tcMar>
              <w:top w:w="113" w:type="dxa"/>
              <w:bottom w:w="113" w:type="dxa"/>
            </w:tcMar>
          </w:tcPr>
          <w:p w14:paraId="0176A560" w14:textId="77777777" w:rsidR="000D1A03" w:rsidRPr="00DC6382" w:rsidRDefault="000D1A03" w:rsidP="00265CD6">
            <w:pPr>
              <w:pStyle w:val="Akapitzlist1"/>
              <w:numPr>
                <w:ilvl w:val="0"/>
                <w:numId w:val="28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doboru kadry dydaktycznej</w:t>
            </w:r>
          </w:p>
        </w:tc>
      </w:tr>
      <w:tr w:rsidR="000D1A03" w:rsidRPr="0038609B" w14:paraId="0176A563" w14:textId="77777777" w:rsidTr="00254330">
        <w:trPr>
          <w:trHeight w:val="88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</w:tcPr>
          <w:p w14:paraId="0176A562" w14:textId="77777777" w:rsidR="000D1A03" w:rsidRPr="003934E5" w:rsidRDefault="000D1A03" w:rsidP="00077734">
            <w:pPr>
              <w:pStyle w:val="Akapitzlist1"/>
              <w:ind w:left="697" w:hanging="3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3.1 </w:t>
            </w:r>
            <w:r w:rsidRPr="00955C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Wydziałowe procedury doboru kadry dydaktycznej do realizacji zajęć</w:t>
            </w:r>
          </w:p>
        </w:tc>
      </w:tr>
    </w:tbl>
    <w:p w14:paraId="0176A564" w14:textId="77777777" w:rsidR="000D1A03" w:rsidRPr="003E7867" w:rsidRDefault="000D1A03" w:rsidP="00D5679E">
      <w:pPr>
        <w:pStyle w:val="Nagwek1"/>
      </w:pPr>
      <w:r w:rsidRPr="003E7867">
        <w:t>DANE ŹRÓDŁOWE</w:t>
      </w:r>
    </w:p>
    <w:p w14:paraId="0176A565" w14:textId="78C85E99" w:rsidR="000D1A03" w:rsidRDefault="000D1A03" w:rsidP="00D5679E">
      <w:r w:rsidRPr="00D5679E">
        <w:t>(sprawozdanie z analizy, obowiązujące procedury, zasady doboru kadry dydaktycznej)</w:t>
      </w:r>
    </w:p>
    <w:p w14:paraId="3A715ACB" w14:textId="77777777" w:rsidR="00F809B7" w:rsidRDefault="00F809B7" w:rsidP="00F809B7">
      <w:pPr>
        <w:numPr>
          <w:ilvl w:val="0"/>
          <w:numId w:val="62"/>
        </w:numPr>
      </w:pPr>
      <w:r>
        <w:t>Protokół z posiedzenia Komisji Programowej kierunku OZE.</w:t>
      </w:r>
    </w:p>
    <w:p w14:paraId="75114086" w14:textId="77777777" w:rsidR="00A5474B" w:rsidRDefault="00A5474B" w:rsidP="00A5474B"/>
    <w:p w14:paraId="2EBC732F" w14:textId="1ADEEC05" w:rsidR="00A5474B" w:rsidRDefault="00A5474B" w:rsidP="00A5474B">
      <w:r>
        <w:t xml:space="preserve">Procedurami obowiązującymi na WKŚiR są: </w:t>
      </w:r>
    </w:p>
    <w:p w14:paraId="0E9BA9BE" w14:textId="77777777" w:rsidR="00A5474B" w:rsidRDefault="00A5474B" w:rsidP="00A5474B"/>
    <w:p w14:paraId="04CBA56F" w14:textId="77777777" w:rsidR="00A5474B" w:rsidRDefault="00A5474B" w:rsidP="00265CD6">
      <w:pPr>
        <w:numPr>
          <w:ilvl w:val="0"/>
          <w:numId w:val="62"/>
        </w:numPr>
      </w:pPr>
      <w:r>
        <w:t xml:space="preserve">Procedura postępowania dotyczącego zakresu studiów i doboru kadry dydaktycznej (jednostek) na studia podyplomowe na Wydziale Kształtowania Środowiska i Rolnictwa Zachodniopomorskiego Uniwersytetu Technologicznego w Szczecinie (III 4.1) </w:t>
      </w:r>
    </w:p>
    <w:p w14:paraId="13964AC6" w14:textId="77777777" w:rsidR="00A5474B" w:rsidRDefault="00A5474B" w:rsidP="00A5474B"/>
    <w:p w14:paraId="07BF514B" w14:textId="0D231542" w:rsidR="00A5474B" w:rsidRDefault="00A5474B" w:rsidP="00265CD6">
      <w:pPr>
        <w:numPr>
          <w:ilvl w:val="0"/>
          <w:numId w:val="62"/>
        </w:numPr>
      </w:pPr>
      <w:r>
        <w:t>Zasady przeprowadzania konkursu na prowadzenie przedmiotów/modułów na Wydziale Kształtowania Środowiska i Rolnictwa ZUT w Szczecinie (III 4.2)</w:t>
      </w:r>
    </w:p>
    <w:p w14:paraId="2EB28CD9" w14:textId="77777777" w:rsidR="00DB5646" w:rsidRDefault="00DB5646" w:rsidP="00DB5646">
      <w:pPr>
        <w:pStyle w:val="Akapitzlist"/>
      </w:pPr>
    </w:p>
    <w:p w14:paraId="0176A566" w14:textId="77777777" w:rsidR="000D1A03" w:rsidRDefault="000D1A03" w:rsidP="00D5679E">
      <w:pPr>
        <w:pStyle w:val="Nagwek1"/>
      </w:pPr>
      <w:r>
        <w:t>UWAGI</w:t>
      </w:r>
    </w:p>
    <w:p w14:paraId="33FD2E43" w14:textId="5B6C43E2" w:rsidR="004D0527" w:rsidRPr="00386E1C" w:rsidRDefault="0035411F" w:rsidP="004D0527">
      <w:pPr>
        <w:rPr>
          <w:i/>
          <w:iCs/>
        </w:rPr>
      </w:pPr>
      <w:r>
        <w:t>W roku objętym sprawozdaniem nie przeprowadzono konkursów na prowadzenie przedmiotów.</w:t>
      </w:r>
    </w:p>
    <w:p w14:paraId="14BC0F45" w14:textId="12E49BC1" w:rsidR="00386E1C" w:rsidRDefault="00386E1C" w:rsidP="00D5679E"/>
    <w:p w14:paraId="0176A56A" w14:textId="77777777" w:rsidR="000D1A03" w:rsidRDefault="000D1A03" w:rsidP="00D5679E">
      <w:pPr>
        <w:rPr>
          <w:vanish/>
        </w:rPr>
      </w:pPr>
    </w:p>
    <w:tbl>
      <w:tblPr>
        <w:tblpPr w:leftFromText="141" w:rightFromText="141" w:vertAnchor="text" w:horzAnchor="margin" w:tblpX="108" w:tblpY="10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56C" w14:textId="77777777" w:rsidTr="00254330">
        <w:trPr>
          <w:trHeight w:hRule="exact" w:val="443"/>
        </w:trPr>
        <w:tc>
          <w:tcPr>
            <w:tcW w:w="5000" w:type="pct"/>
            <w:tcMar>
              <w:top w:w="113" w:type="dxa"/>
              <w:bottom w:w="113" w:type="dxa"/>
            </w:tcMar>
          </w:tcPr>
          <w:p w14:paraId="0176A56B" w14:textId="77777777" w:rsidR="000D1A03" w:rsidRPr="00DC6382" w:rsidRDefault="000D1A03" w:rsidP="00265CD6">
            <w:pPr>
              <w:pStyle w:val="Akapitzlist1"/>
              <w:numPr>
                <w:ilvl w:val="0"/>
                <w:numId w:val="28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5411F">
              <w:rPr>
                <w:rFonts w:ascii="Times New Roman" w:hAnsi="Times New Roman"/>
                <w:b/>
                <w:sz w:val="20"/>
                <w:szCs w:val="20"/>
              </w:rPr>
              <w:t>Ocena jakości kadry dydaktycznej</w:t>
            </w:r>
          </w:p>
        </w:tc>
      </w:tr>
      <w:tr w:rsidR="000D1A03" w:rsidRPr="0038609B" w14:paraId="0176A56E" w14:textId="77777777" w:rsidTr="00254330">
        <w:trPr>
          <w:trHeight w:val="88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</w:tcPr>
          <w:p w14:paraId="0176A56D" w14:textId="77777777" w:rsidR="000D1A03" w:rsidRPr="003934E5" w:rsidRDefault="000D1A03" w:rsidP="00077734">
            <w:pPr>
              <w:pStyle w:val="Akapitzlist1"/>
              <w:ind w:left="697" w:hanging="3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4.1 </w:t>
            </w:r>
            <w:r w:rsidRPr="00B0477D">
              <w:rPr>
                <w:rFonts w:ascii="Times New Roman" w:hAnsi="Times New Roman"/>
                <w:b/>
                <w:sz w:val="20"/>
                <w:szCs w:val="20"/>
              </w:rPr>
              <w:t>Uczelniana procedura oceny nauczycieli akademickich przez studentów</w:t>
            </w:r>
          </w:p>
        </w:tc>
      </w:tr>
    </w:tbl>
    <w:p w14:paraId="0176A56F" w14:textId="77777777" w:rsidR="000D1A03" w:rsidRPr="003E7867" w:rsidRDefault="000D1A03" w:rsidP="00D5679E">
      <w:pPr>
        <w:pStyle w:val="Nagwek1"/>
      </w:pPr>
      <w:r w:rsidRPr="003E7867">
        <w:t>DANE ŹRÓDŁOWE</w:t>
      </w:r>
    </w:p>
    <w:p w14:paraId="0176A570" w14:textId="77777777" w:rsidR="006E2A4C" w:rsidRDefault="006E2A4C" w:rsidP="006E2A4C">
      <w:r w:rsidRPr="00795D11">
        <w:t>Proces ankietyzacji uczelni i wydziału regulują</w:t>
      </w:r>
      <w:r>
        <w:t xml:space="preserve"> do 2016/2017:</w:t>
      </w:r>
    </w:p>
    <w:p w14:paraId="0176A571" w14:textId="77777777" w:rsidR="006E2A4C" w:rsidRDefault="006E2A4C" w:rsidP="00265CD6">
      <w:pPr>
        <w:numPr>
          <w:ilvl w:val="0"/>
          <w:numId w:val="50"/>
        </w:numPr>
        <w:jc w:val="both"/>
      </w:pPr>
      <w:r>
        <w:t>Zarządzenie nr 69 Rektora ZUT z dnia 18 grudnia 2014 r. w sprawie wprowadzenia procedury "Zasady prowadzenia procesu ankietyzacji" w ZUT w Szczecinie;</w:t>
      </w:r>
    </w:p>
    <w:p w14:paraId="0176A572" w14:textId="77777777" w:rsidR="006E2A4C" w:rsidRDefault="006E2A4C" w:rsidP="00265CD6">
      <w:pPr>
        <w:numPr>
          <w:ilvl w:val="0"/>
          <w:numId w:val="50"/>
        </w:numPr>
        <w:tabs>
          <w:tab w:val="num" w:pos="360"/>
        </w:tabs>
        <w:jc w:val="both"/>
      </w:pPr>
      <w:r>
        <w:t>Zarządzenie nr 4 Rektora ZUT z dnia 7 stycznia 2013 r. w sprawie wprowadzenia wzorów kwestionariuszy ankiet do oceny jakości procesu dydaktycznego, obowiązujących w procedurze "zasady prowadzenia procesu ankietyzacji" w ZUT w Szczecinie z późn. zmianami;</w:t>
      </w:r>
    </w:p>
    <w:p w14:paraId="0176A573" w14:textId="77777777" w:rsidR="006E2A4C" w:rsidRDefault="006E2A4C" w:rsidP="006E2A4C"/>
    <w:p w14:paraId="0176A574" w14:textId="77777777" w:rsidR="006E2A4C" w:rsidRPr="00795D11" w:rsidRDefault="006E2A4C" w:rsidP="006E2A4C">
      <w:r w:rsidRPr="00795D11">
        <w:t>Proces ankietyzacji uczelni i wydziału regulują</w:t>
      </w:r>
      <w:r>
        <w:t xml:space="preserve"> od 2017/2018</w:t>
      </w:r>
      <w:r w:rsidRPr="00795D11">
        <w:t>:</w:t>
      </w:r>
    </w:p>
    <w:p w14:paraId="0176A575" w14:textId="77777777" w:rsidR="006E2A4C" w:rsidRPr="00795D11" w:rsidRDefault="006E2A4C" w:rsidP="00265CD6">
      <w:pPr>
        <w:pStyle w:val="Akapitzlist"/>
        <w:numPr>
          <w:ilvl w:val="0"/>
          <w:numId w:val="50"/>
        </w:numPr>
        <w:spacing w:line="256" w:lineRule="auto"/>
      </w:pPr>
      <w:r w:rsidRPr="00795D11">
        <w:t>Zarządzenie nr 37 Rektora ZUT z dnia 1 czerwca 2017 r. w sprawie wprowadzenia procedury "Zasady prowadzenia procesu ankietyzacji w ZUT w Szczecinie;</w:t>
      </w:r>
    </w:p>
    <w:p w14:paraId="0176A576" w14:textId="77777777" w:rsidR="006E2A4C" w:rsidRPr="00795D11" w:rsidRDefault="006E2A4C" w:rsidP="00265CD6">
      <w:pPr>
        <w:pStyle w:val="Akapitzlist"/>
        <w:numPr>
          <w:ilvl w:val="0"/>
          <w:numId w:val="50"/>
        </w:numPr>
        <w:spacing w:line="256" w:lineRule="auto"/>
      </w:pPr>
      <w:r w:rsidRPr="00795D11">
        <w:t>Zarządzenie nr 33 Rektora ZUT z dnia 15 maja 2017 r. w sprawie wprowadzenia wzorów kwestionariuszy ankiet do oceny jakości procesu dydaktycznego obowiązujących w procedurze "zasady prowadzenia procesu ankietyzacji" w ZUT w Szczecinie;</w:t>
      </w:r>
    </w:p>
    <w:p w14:paraId="0176A577" w14:textId="77777777" w:rsidR="006E2A4C" w:rsidRDefault="006E2A4C" w:rsidP="006E2A4C">
      <w:pPr>
        <w:spacing w:line="256" w:lineRule="auto"/>
      </w:pPr>
      <w:r>
        <w:t>Proces ankietyzacji uczelni i wydziału regulują od 2019/2020:</w:t>
      </w:r>
    </w:p>
    <w:p w14:paraId="0176A578" w14:textId="77777777" w:rsidR="006E2A4C" w:rsidRDefault="006E2A4C" w:rsidP="00265CD6">
      <w:pPr>
        <w:pStyle w:val="Akapitzlist"/>
        <w:numPr>
          <w:ilvl w:val="0"/>
          <w:numId w:val="50"/>
        </w:numPr>
        <w:tabs>
          <w:tab w:val="clear" w:pos="720"/>
        </w:tabs>
        <w:jc w:val="both"/>
        <w:rPr>
          <w:rFonts w:asciiTheme="minorHAnsi" w:hAnsiTheme="minorHAnsi" w:cstheme="minorHAnsi"/>
          <w:lang w:eastAsia="pl-PL"/>
        </w:rPr>
      </w:pPr>
      <w:r w:rsidRPr="009A7840">
        <w:rPr>
          <w:rFonts w:asciiTheme="minorHAnsi" w:hAnsiTheme="minorHAnsi" w:cstheme="minorHAnsi"/>
          <w:lang w:eastAsia="pl-PL"/>
        </w:rPr>
        <w:t xml:space="preserve">Zarządzenie nr 8 Rektora ZUT z dnia 14 stycznia 2020 r. w sprawie wprowadzenia procedury "Zasady prowadzenia procesu ankietyzacji" w ZUT w Szczecinie; </w:t>
      </w:r>
    </w:p>
    <w:p w14:paraId="0176A579" w14:textId="77777777" w:rsidR="006E2A4C" w:rsidRDefault="006E2A4C" w:rsidP="00265CD6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lang w:eastAsia="pl-PL"/>
        </w:rPr>
      </w:pPr>
      <w:r w:rsidRPr="009A7840">
        <w:rPr>
          <w:rFonts w:asciiTheme="minorHAnsi" w:hAnsiTheme="minorHAnsi" w:cstheme="minorHAnsi"/>
          <w:lang w:eastAsia="pl-PL"/>
        </w:rPr>
        <w:t xml:space="preserve">Zarządzenie nr 181 Rektora ZUT z dnia 6 listopada 2020 r. w sprawie wprowadzenia procedury "Zasady prowadzenia procesu ankietyzacji" w ZUT w Szczecinie; </w:t>
      </w:r>
    </w:p>
    <w:p w14:paraId="0176A57A" w14:textId="77777777" w:rsidR="006E2A4C" w:rsidRPr="00092884" w:rsidRDefault="006E2A4C" w:rsidP="00265CD6">
      <w:pPr>
        <w:pStyle w:val="Akapitzlist"/>
        <w:numPr>
          <w:ilvl w:val="0"/>
          <w:numId w:val="50"/>
        </w:numPr>
        <w:tabs>
          <w:tab w:val="clear" w:pos="720"/>
        </w:tabs>
        <w:jc w:val="both"/>
        <w:rPr>
          <w:rFonts w:asciiTheme="minorHAnsi" w:hAnsiTheme="minorHAnsi" w:cstheme="minorHAnsi"/>
          <w:lang w:eastAsia="pl-PL"/>
        </w:rPr>
      </w:pPr>
      <w:r w:rsidRPr="009A7840">
        <w:rPr>
          <w:rFonts w:asciiTheme="minorHAnsi" w:hAnsiTheme="minorHAnsi" w:cstheme="minorHAnsi"/>
          <w:lang w:eastAsia="pl-PL"/>
        </w:rPr>
        <w:t xml:space="preserve">Zarządzenie nr 10 Rektora ZUT z dnia 16 stycznia 2020 r. w sprawie wprowadzenia wzorów kwestionariuszy ankiet do oceny jakości procesu dydaktycznego obowiązujących w procedurze "Zasady prowadzenia procesu ankietyzacji" w ZUT w Szczecinie; </w:t>
      </w:r>
    </w:p>
    <w:p w14:paraId="0176A57B" w14:textId="77777777" w:rsidR="000D1A03" w:rsidRDefault="000D1A03" w:rsidP="00D5679E"/>
    <w:p w14:paraId="3A90DB0F" w14:textId="2748316E" w:rsidR="000D1A03" w:rsidRDefault="00315CC4" w:rsidP="38761415">
      <w:pPr>
        <w:jc w:val="both"/>
      </w:pPr>
      <w:r>
        <w:rPr>
          <w:rFonts w:eastAsia="Calibri" w:cs="Calibri"/>
        </w:rPr>
        <w:t>W pierwszej kolejności przedstawiamy wyniki ankietyzacji nauczycieli za rok 2018/2019</w:t>
      </w:r>
      <w:r w:rsidR="00563A22">
        <w:rPr>
          <w:rFonts w:eastAsia="Calibri" w:cs="Calibri"/>
        </w:rPr>
        <w:t xml:space="preserve">. </w:t>
      </w:r>
      <w:r w:rsidR="008A3808">
        <w:rPr>
          <w:rFonts w:eastAsia="Calibri" w:cs="Calibri"/>
        </w:rPr>
        <w:t>Zamieszczamy w</w:t>
      </w:r>
      <w:r w:rsidR="5791E2C8" w:rsidRPr="38761415">
        <w:rPr>
          <w:rFonts w:eastAsia="Calibri" w:cs="Calibri"/>
        </w:rPr>
        <w:t xml:space="preserve">yniki ankiety studenta/doktoranta dostępne dla Dziekana i Kierowników jednostek, </w:t>
      </w:r>
      <w:r w:rsidR="008A3808">
        <w:rPr>
          <w:rFonts w:eastAsia="Calibri" w:cs="Calibri"/>
        </w:rPr>
        <w:t xml:space="preserve">które </w:t>
      </w:r>
      <w:r w:rsidR="5791E2C8" w:rsidRPr="38761415">
        <w:rPr>
          <w:rFonts w:eastAsia="Calibri" w:cs="Calibri"/>
        </w:rPr>
        <w:t>zostały przedstawione indywidualnie nauczycielom akademickim</w:t>
      </w:r>
      <w:r w:rsidR="391D893A" w:rsidRPr="38761415">
        <w:rPr>
          <w:rFonts w:eastAsia="Calibri" w:cs="Calibri"/>
        </w:rPr>
        <w:t>.</w:t>
      </w:r>
      <w:r w:rsidR="5791E2C8" w:rsidRPr="38761415">
        <w:rPr>
          <w:rFonts w:eastAsia="Calibri" w:cs="Calibri"/>
        </w:rPr>
        <w:t xml:space="preserve"> Na tej podstawie Dziekan WKŚiR opracował wyniki zbiorcze i przedstawił je do zaopiniowania WK</w:t>
      </w:r>
      <w:r w:rsidR="001E76E0">
        <w:rPr>
          <w:rFonts w:eastAsia="Calibri" w:cs="Calibri"/>
        </w:rPr>
        <w:t xml:space="preserve"> </w:t>
      </w:r>
      <w:r w:rsidR="5791E2C8" w:rsidRPr="38761415">
        <w:rPr>
          <w:rFonts w:eastAsia="Calibri" w:cs="Calibri"/>
        </w:rPr>
        <w:t>ds jakości kształcenia, obejmowały one:</w:t>
      </w:r>
    </w:p>
    <w:p w14:paraId="675096A4" w14:textId="512C4F7C" w:rsidR="000D1A03" w:rsidRDefault="5791E2C8" w:rsidP="00A85C7A">
      <w:pPr>
        <w:pStyle w:val="Akapitzlist"/>
        <w:numPr>
          <w:ilvl w:val="0"/>
          <w:numId w:val="2"/>
        </w:numPr>
        <w:jc w:val="both"/>
        <w:rPr>
          <w:rFonts w:eastAsia="Calibri" w:cs="Calibri"/>
        </w:rPr>
      </w:pPr>
      <w:r w:rsidRPr="38761415">
        <w:rPr>
          <w:rFonts w:eastAsia="Calibri" w:cs="Calibri"/>
        </w:rPr>
        <w:t>Sprawozdania Dziekana WKŚiR z wyników ankietyzacji nauczycieli akademickich spoza wydziału prowadzących zajęcia na WKŚiR w roku akademickim 2018/2019, semestr zimowy i letni.</w:t>
      </w:r>
    </w:p>
    <w:p w14:paraId="7F1BD790" w14:textId="6E5FEB19" w:rsidR="000D1A03" w:rsidRDefault="5791E2C8" w:rsidP="00A85C7A">
      <w:pPr>
        <w:pStyle w:val="Akapitzlist"/>
        <w:numPr>
          <w:ilvl w:val="0"/>
          <w:numId w:val="2"/>
        </w:numPr>
        <w:jc w:val="both"/>
        <w:rPr>
          <w:rFonts w:eastAsia="Calibri" w:cs="Calibri"/>
        </w:rPr>
      </w:pPr>
      <w:bookmarkStart w:id="2" w:name="_Hlk66823342"/>
      <w:r w:rsidRPr="38761415">
        <w:rPr>
          <w:rFonts w:eastAsia="Calibri" w:cs="Calibri"/>
        </w:rPr>
        <w:t>Sprawozdania Dziekana WKŚiR z wyników ankietyzacji nauczycieli akademickich WKŚiR prowadzących zajęcia na WKŚiR i poza nim, semestr zimowy i letni w roku akademickim 2018/2019.</w:t>
      </w:r>
      <w:bookmarkEnd w:id="2"/>
    </w:p>
    <w:p w14:paraId="50C3A1DB" w14:textId="7892A482" w:rsidR="00FF762B" w:rsidRPr="00FF762B" w:rsidRDefault="00FF762B" w:rsidP="00FF762B">
      <w:pPr>
        <w:pStyle w:val="Akapitzlist"/>
        <w:numPr>
          <w:ilvl w:val="0"/>
          <w:numId w:val="2"/>
        </w:numPr>
        <w:rPr>
          <w:rFonts w:eastAsia="Calibri" w:cs="Calibri"/>
        </w:rPr>
      </w:pPr>
      <w:r w:rsidRPr="00FF762B">
        <w:rPr>
          <w:rFonts w:eastAsia="Calibri" w:cs="Calibri"/>
        </w:rPr>
        <w:t>Sprawozdania Dziekana WKŚiR z wyników ankietyzacji nauczycieli akademickich spoza wydziału prowadzących zajęcia na WKŚiR w roku akademickim 201</w:t>
      </w:r>
      <w:r>
        <w:rPr>
          <w:rFonts w:eastAsia="Calibri" w:cs="Calibri"/>
        </w:rPr>
        <w:t>9</w:t>
      </w:r>
      <w:r w:rsidRPr="00FF762B">
        <w:rPr>
          <w:rFonts w:eastAsia="Calibri" w:cs="Calibri"/>
        </w:rPr>
        <w:t>/20</w:t>
      </w:r>
      <w:r>
        <w:rPr>
          <w:rFonts w:eastAsia="Calibri" w:cs="Calibri"/>
        </w:rPr>
        <w:t>20</w:t>
      </w:r>
      <w:r w:rsidRPr="00FF762B">
        <w:rPr>
          <w:rFonts w:eastAsia="Calibri" w:cs="Calibri"/>
        </w:rPr>
        <w:t>, semestr zimowy</w:t>
      </w:r>
    </w:p>
    <w:p w14:paraId="70CB033C" w14:textId="4EDFE5BE" w:rsidR="00FF762B" w:rsidRDefault="00FF762B" w:rsidP="00A85C7A">
      <w:pPr>
        <w:pStyle w:val="Akapitzlist"/>
        <w:numPr>
          <w:ilvl w:val="0"/>
          <w:numId w:val="2"/>
        </w:numPr>
        <w:jc w:val="both"/>
        <w:rPr>
          <w:rFonts w:eastAsia="Calibri" w:cs="Calibri"/>
        </w:rPr>
      </w:pPr>
      <w:r w:rsidRPr="38761415">
        <w:rPr>
          <w:rFonts w:eastAsia="Calibri" w:cs="Calibri"/>
        </w:rPr>
        <w:t>Sprawozdania Dziekana WKŚiR z wyników ankietyzacji nauczycieli akademickich WKŚiR prowadzących zajęcia na WKŚiR i poza nim, semestr zimowy w roku akademickim 201</w:t>
      </w:r>
      <w:r>
        <w:rPr>
          <w:rFonts w:eastAsia="Calibri" w:cs="Calibri"/>
        </w:rPr>
        <w:t>9</w:t>
      </w:r>
      <w:r w:rsidRPr="38761415">
        <w:rPr>
          <w:rFonts w:eastAsia="Calibri" w:cs="Calibri"/>
        </w:rPr>
        <w:t>/20</w:t>
      </w:r>
      <w:r>
        <w:rPr>
          <w:rFonts w:eastAsia="Calibri" w:cs="Calibri"/>
        </w:rPr>
        <w:t>20</w:t>
      </w:r>
      <w:r w:rsidRPr="38761415">
        <w:rPr>
          <w:rFonts w:eastAsia="Calibri" w:cs="Calibri"/>
        </w:rPr>
        <w:t>.</w:t>
      </w:r>
    </w:p>
    <w:p w14:paraId="1A0E5E07" w14:textId="18931D54" w:rsidR="000D1A03" w:rsidRDefault="41BD5377" w:rsidP="00461025">
      <w:pPr>
        <w:jc w:val="both"/>
        <w:rPr>
          <w:rFonts w:eastAsia="Calibri" w:cs="Calibri"/>
        </w:rPr>
      </w:pPr>
      <w:r w:rsidRPr="38761415">
        <w:rPr>
          <w:rFonts w:eastAsia="Calibri" w:cs="Calibri"/>
        </w:rPr>
        <w:t xml:space="preserve">Dodatkowo Pełnomocnik </w:t>
      </w:r>
      <w:r w:rsidR="1B2D61CE" w:rsidRPr="38761415">
        <w:rPr>
          <w:rFonts w:eastAsia="Calibri" w:cs="Calibri"/>
        </w:rPr>
        <w:t>ds. ankietyzacji</w:t>
      </w:r>
      <w:r w:rsidRPr="38761415">
        <w:rPr>
          <w:rFonts w:eastAsia="Calibri" w:cs="Calibri"/>
        </w:rPr>
        <w:t xml:space="preserve"> na WKŚiR przedstawił sprawozdanie z wyników przeprowadzonego procesu </w:t>
      </w:r>
      <w:r w:rsidR="6B521187" w:rsidRPr="38761415">
        <w:rPr>
          <w:rFonts w:eastAsia="Calibri" w:cs="Calibri"/>
        </w:rPr>
        <w:t>ankietyzacji na</w:t>
      </w:r>
      <w:r w:rsidRPr="38761415">
        <w:rPr>
          <w:rFonts w:eastAsia="Calibri" w:cs="Calibri"/>
        </w:rPr>
        <w:t xml:space="preserve"> WKŚiR w roku </w:t>
      </w:r>
      <w:r w:rsidR="5535FFE7" w:rsidRPr="38761415">
        <w:rPr>
          <w:rFonts w:eastAsia="Calibri" w:cs="Calibri"/>
        </w:rPr>
        <w:t>akademickim</w:t>
      </w:r>
      <w:r w:rsidR="14C6CB6A" w:rsidRPr="38761415">
        <w:rPr>
          <w:rFonts w:eastAsia="Calibri" w:cs="Calibri"/>
        </w:rPr>
        <w:t xml:space="preserve"> 201</w:t>
      </w:r>
      <w:r w:rsidR="42701F03" w:rsidRPr="38761415">
        <w:rPr>
          <w:rFonts w:eastAsia="Calibri" w:cs="Calibri"/>
        </w:rPr>
        <w:t>8</w:t>
      </w:r>
      <w:r w:rsidR="14C6CB6A" w:rsidRPr="38761415">
        <w:rPr>
          <w:rFonts w:eastAsia="Calibri" w:cs="Calibri"/>
        </w:rPr>
        <w:t>/20</w:t>
      </w:r>
      <w:r w:rsidR="16A21B4A" w:rsidRPr="38761415">
        <w:rPr>
          <w:rFonts w:eastAsia="Calibri" w:cs="Calibri"/>
        </w:rPr>
        <w:t>19</w:t>
      </w:r>
      <w:r w:rsidR="14C6CB6A" w:rsidRPr="38761415">
        <w:rPr>
          <w:rFonts w:eastAsia="Calibri" w:cs="Calibri"/>
        </w:rPr>
        <w:t>.</w:t>
      </w:r>
    </w:p>
    <w:p w14:paraId="17A34B37" w14:textId="08FD50D8" w:rsidR="000D1A03" w:rsidRDefault="000D1A03" w:rsidP="00461025">
      <w:pPr>
        <w:jc w:val="both"/>
        <w:rPr>
          <w:rFonts w:eastAsia="Calibri" w:cs="Calibri"/>
        </w:rPr>
      </w:pPr>
    </w:p>
    <w:p w14:paraId="636DC262" w14:textId="0088729F" w:rsidR="000D1A03" w:rsidRDefault="5791E2C8" w:rsidP="00461025">
      <w:pPr>
        <w:spacing w:line="288" w:lineRule="auto"/>
        <w:jc w:val="both"/>
      </w:pPr>
      <w:r w:rsidRPr="38761415">
        <w:rPr>
          <w:rFonts w:eastAsia="Calibri" w:cs="Calibri"/>
          <w:b/>
          <w:bCs/>
          <w:caps/>
          <w:color w:val="3B3838"/>
        </w:rPr>
        <w:t>UWAGI</w:t>
      </w:r>
    </w:p>
    <w:p w14:paraId="1C50900F" w14:textId="0171520A" w:rsidR="000D1A03" w:rsidRDefault="5791E2C8" w:rsidP="00461025">
      <w:pPr>
        <w:jc w:val="both"/>
      </w:pPr>
      <w:r w:rsidRPr="38761415">
        <w:rPr>
          <w:rFonts w:eastAsia="Calibri" w:cs="Calibri"/>
        </w:rPr>
        <w:t xml:space="preserve">Proces ankietyzacji na WKŚiR odbywał się drogą elektroniczną przy wykorzystaniu przy wykorzystaniu systemu UCZELNIA.XP z zachowaniem anonimowości studentów wypełniających ankietę.  </w:t>
      </w:r>
    </w:p>
    <w:p w14:paraId="12C1C115" w14:textId="7075DE8C" w:rsidR="000D1A03" w:rsidRDefault="5791E2C8" w:rsidP="00461025">
      <w:pPr>
        <w:jc w:val="both"/>
      </w:pPr>
      <w:r w:rsidRPr="38761415">
        <w:rPr>
          <w:rFonts w:eastAsia="Calibri" w:cs="Calibri"/>
        </w:rPr>
        <w:t xml:space="preserve"> </w:t>
      </w:r>
    </w:p>
    <w:p w14:paraId="70B4C839" w14:textId="3C8F81A4" w:rsidR="000D1A03" w:rsidRDefault="5791E2C8" w:rsidP="00461025">
      <w:pPr>
        <w:jc w:val="both"/>
      </w:pPr>
      <w:r w:rsidRPr="38761415">
        <w:rPr>
          <w:rFonts w:eastAsia="Calibri" w:cs="Calibri"/>
        </w:rPr>
        <w:t>W semestrze zimowym 18/19 studenci WKŚiR ocenili:</w:t>
      </w:r>
    </w:p>
    <w:p w14:paraId="75EB3A98" w14:textId="0DA38DA5" w:rsidR="000D1A03" w:rsidRDefault="5791E2C8" w:rsidP="00461025">
      <w:pPr>
        <w:pStyle w:val="Akapitzlist"/>
        <w:numPr>
          <w:ilvl w:val="0"/>
          <w:numId w:val="3"/>
        </w:numPr>
        <w:jc w:val="both"/>
        <w:rPr>
          <w:rFonts w:eastAsia="Calibri" w:cs="Calibri"/>
        </w:rPr>
      </w:pPr>
      <w:r w:rsidRPr="38761415">
        <w:rPr>
          <w:rFonts w:eastAsia="Calibri" w:cs="Calibri"/>
        </w:rPr>
        <w:t>71 nauczycieli z WKŚiR, zakres ocen wynosił od 3.31 – 5.00, najlepiej oceniono nauczycieli z Katedry Gleboznawstwa, łąkarstwa i Chemii Środowiska, najsłabiej z Katedry Fizyki i Agrofizyki Nie było ocen negatywnych.</w:t>
      </w:r>
    </w:p>
    <w:p w14:paraId="0F87A9D7" w14:textId="3C0C309E" w:rsidR="000D1A03" w:rsidRDefault="5791E2C8" w:rsidP="00461025">
      <w:pPr>
        <w:pStyle w:val="Akapitzlist"/>
        <w:numPr>
          <w:ilvl w:val="0"/>
          <w:numId w:val="3"/>
        </w:numPr>
        <w:jc w:val="both"/>
        <w:rPr>
          <w:rFonts w:eastAsia="Calibri" w:cs="Calibri"/>
        </w:rPr>
      </w:pPr>
      <w:r w:rsidRPr="38761415">
        <w:rPr>
          <w:rFonts w:eastAsia="Calibri" w:cs="Calibri"/>
        </w:rPr>
        <w:t>19 nauczycieli z WKŚiR prowadzących zajęcia na innych wydziałach ZUT, zakres ocen wynosił 3.28 – 5.00, najlepiej oceniono nauczycieli z Katedry Fizjologii Roślin i Biochemii a najsłabiej z Katedry Inżynierii Odnawialnych Źródeł Energii. Nie było ocen negatywnych.</w:t>
      </w:r>
    </w:p>
    <w:p w14:paraId="1A470BEC" w14:textId="1F63BCBD" w:rsidR="000D1A03" w:rsidRDefault="5791E2C8" w:rsidP="00461025">
      <w:pPr>
        <w:pStyle w:val="Akapitzlist"/>
        <w:numPr>
          <w:ilvl w:val="0"/>
          <w:numId w:val="3"/>
        </w:numPr>
        <w:jc w:val="both"/>
        <w:rPr>
          <w:rFonts w:eastAsia="Calibri" w:cs="Calibri"/>
        </w:rPr>
      </w:pPr>
      <w:r w:rsidRPr="38761415">
        <w:rPr>
          <w:rFonts w:eastAsia="Calibri" w:cs="Calibri"/>
        </w:rPr>
        <w:t>28 nauczycieli z innych wydziałów ZUT prowadzących zajęcia na WKŚiR, zakres ocen wynosił 2.00 – 5.0, najlepiej oceniono nauczycieli prowadzących zajęcia z WBiA oraz SNHiP, najsłabiej wypadli nauczyciele z SPNJO i SWFiS. Były dwie oceny poniżej 3.00 (negatywne), co skutkowało wpisaniem tych prowadzących do planu hospitacji zajęć.</w:t>
      </w:r>
    </w:p>
    <w:p w14:paraId="51A66DE8" w14:textId="53362AAE" w:rsidR="000D1A03" w:rsidRDefault="5791E2C8" w:rsidP="00461025">
      <w:pPr>
        <w:jc w:val="both"/>
      </w:pPr>
      <w:r w:rsidRPr="38761415">
        <w:rPr>
          <w:rFonts w:eastAsia="Calibri" w:cs="Calibri"/>
        </w:rPr>
        <w:t xml:space="preserve"> W semestrze letnim 18/19 studenci WKŚiR ocenili:</w:t>
      </w:r>
    </w:p>
    <w:p w14:paraId="63F87EEC" w14:textId="65161C34" w:rsidR="000D1A03" w:rsidRDefault="5791E2C8" w:rsidP="00461025">
      <w:pPr>
        <w:pStyle w:val="Akapitzlist"/>
        <w:numPr>
          <w:ilvl w:val="0"/>
          <w:numId w:val="3"/>
        </w:numPr>
        <w:jc w:val="both"/>
        <w:rPr>
          <w:rFonts w:eastAsia="Calibri" w:cs="Calibri"/>
        </w:rPr>
      </w:pPr>
      <w:r w:rsidRPr="38761415">
        <w:rPr>
          <w:rFonts w:eastAsia="Calibri" w:cs="Calibri"/>
        </w:rPr>
        <w:t>15 nauczycieli z innych wydziałów ZUT prowadzących zajęcia na WKŚiR, zakres ocen wynosił 3.06 – 5.0, najlepiej oceniono nauczycieli prowadzących zajęcia z WBiA oraz SNHiP, najsłabiej wypadli nauczyciele z WBiHZ. Nie było ocen negatywnych.</w:t>
      </w:r>
    </w:p>
    <w:p w14:paraId="2BB4B2AC" w14:textId="0C222F74" w:rsidR="000D1A03" w:rsidRDefault="5791E2C8" w:rsidP="00461025">
      <w:pPr>
        <w:pStyle w:val="Akapitzlist"/>
        <w:numPr>
          <w:ilvl w:val="0"/>
          <w:numId w:val="3"/>
        </w:numPr>
        <w:jc w:val="both"/>
        <w:rPr>
          <w:rFonts w:eastAsia="Calibri" w:cs="Calibri"/>
        </w:rPr>
      </w:pPr>
      <w:r w:rsidRPr="38761415">
        <w:rPr>
          <w:rFonts w:eastAsia="Calibri" w:cs="Calibri"/>
        </w:rPr>
        <w:t>54 nauczycieli z WKŚiR, zakres ocen wynosił od 3.02 – 5.00, najlepiej oceniono nauczycieli z Katedry Genetyki, Hodowli i Biotechnologii Roślin, najsłabiej z Katedry Architektury Krajobrazu. Nie było ocen negatywnych.</w:t>
      </w:r>
    </w:p>
    <w:p w14:paraId="5C4E3B20" w14:textId="6AD86CA1" w:rsidR="000D1A03" w:rsidRDefault="5791E2C8" w:rsidP="00461025">
      <w:pPr>
        <w:pStyle w:val="Akapitzlist"/>
        <w:numPr>
          <w:ilvl w:val="0"/>
          <w:numId w:val="3"/>
        </w:numPr>
        <w:jc w:val="both"/>
        <w:rPr>
          <w:rFonts w:eastAsia="Calibri" w:cs="Calibri"/>
        </w:rPr>
      </w:pPr>
      <w:r w:rsidRPr="38761415">
        <w:rPr>
          <w:rFonts w:eastAsia="Calibri" w:cs="Calibri"/>
        </w:rPr>
        <w:t xml:space="preserve">17 nauczycieli z WKŚiR prowadzących zajęcia na innych wydziałach ZUT, zakres ocen wynosił 4.28 – 5.00, najlepiej oceniono nauczycieli z Katedry Genetyki, Hodowli i Biotechnologii Roślin a najsłabiej z Katedry Bioinżynierii. Nie było ocen negatywnych. </w:t>
      </w:r>
    </w:p>
    <w:p w14:paraId="3C30806A" w14:textId="4FB23B48" w:rsidR="000D1A03" w:rsidRDefault="1F052BA1" w:rsidP="00461025">
      <w:pPr>
        <w:jc w:val="both"/>
        <w:rPr>
          <w:rFonts w:eastAsia="Calibri" w:cs="Calibri"/>
        </w:rPr>
      </w:pPr>
      <w:r w:rsidRPr="38761415">
        <w:rPr>
          <w:rFonts w:eastAsia="Calibri" w:cs="Calibri"/>
        </w:rPr>
        <w:t>W</w:t>
      </w:r>
      <w:r w:rsidR="3533481B" w:rsidRPr="38761415">
        <w:rPr>
          <w:rFonts w:eastAsia="Calibri" w:cs="Calibri"/>
        </w:rPr>
        <w:t>yniki</w:t>
      </w:r>
      <w:r w:rsidR="4E3C17E5" w:rsidRPr="38761415">
        <w:rPr>
          <w:rFonts w:eastAsia="Calibri" w:cs="Calibri"/>
        </w:rPr>
        <w:t xml:space="preserve"> ankiety studenta/doktoranta</w:t>
      </w:r>
      <w:r w:rsidRPr="38761415">
        <w:rPr>
          <w:rFonts w:eastAsia="Calibri" w:cs="Calibri"/>
        </w:rPr>
        <w:t xml:space="preserve"> za rok akademicki 2019/2020, </w:t>
      </w:r>
      <w:r w:rsidR="4E8E74B0" w:rsidRPr="38761415">
        <w:rPr>
          <w:rFonts w:eastAsia="Calibri" w:cs="Calibri"/>
        </w:rPr>
        <w:t xml:space="preserve">dotyczą </w:t>
      </w:r>
      <w:r w:rsidRPr="38761415">
        <w:rPr>
          <w:rFonts w:eastAsia="Calibri" w:cs="Calibri"/>
        </w:rPr>
        <w:t>jedynie ankietyzacj</w:t>
      </w:r>
      <w:r w:rsidR="37F0AE16" w:rsidRPr="38761415">
        <w:rPr>
          <w:rFonts w:eastAsia="Calibri" w:cs="Calibri"/>
        </w:rPr>
        <w:t>i</w:t>
      </w:r>
      <w:r w:rsidRPr="38761415">
        <w:rPr>
          <w:rFonts w:eastAsia="Calibri" w:cs="Calibri"/>
        </w:rPr>
        <w:t xml:space="preserve"> semestru zimowego</w:t>
      </w:r>
      <w:r w:rsidR="7CB5877B" w:rsidRPr="38761415">
        <w:rPr>
          <w:rFonts w:eastAsia="Calibri" w:cs="Calibri"/>
        </w:rPr>
        <w:t xml:space="preserve">. </w:t>
      </w:r>
      <w:r w:rsidR="00555A39">
        <w:rPr>
          <w:rFonts w:eastAsia="Calibri" w:cs="Calibri"/>
        </w:rPr>
        <w:t>P</w:t>
      </w:r>
      <w:r w:rsidR="7CB5877B" w:rsidRPr="38761415">
        <w:rPr>
          <w:rFonts w:eastAsia="Calibri" w:cs="Calibri"/>
        </w:rPr>
        <w:t xml:space="preserve">oniższy wykres wskazuje na wzrost </w:t>
      </w:r>
      <w:r w:rsidR="1FE2EAEC" w:rsidRPr="38761415">
        <w:rPr>
          <w:rFonts w:eastAsia="Calibri" w:cs="Calibri"/>
        </w:rPr>
        <w:t>zdawalności ankiet w porównaniu do poprzedniego okresu sprawozdawczego prawie dwukrotnie.</w:t>
      </w:r>
    </w:p>
    <w:p w14:paraId="6AC20EFF" w14:textId="630501D9" w:rsidR="000D1A03" w:rsidRDefault="1F052BA1" w:rsidP="38761415">
      <w:pPr>
        <w:spacing w:line="360" w:lineRule="auto"/>
        <w:jc w:val="both"/>
      </w:pPr>
      <w:r w:rsidRPr="38761415">
        <w:rPr>
          <w:rFonts w:eastAsia="Calibri" w:cs="Calibri"/>
        </w:rPr>
        <w:t xml:space="preserve"> </w:t>
      </w:r>
    </w:p>
    <w:p w14:paraId="0567EF9A" w14:textId="19189D88" w:rsidR="000D1A03" w:rsidRDefault="004C36F8" w:rsidP="38761415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6B94918" wp14:editId="433FB545">
            <wp:extent cx="4961891" cy="26663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891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F052BA1" w:rsidRPr="34210D37">
        <w:rPr>
          <w:rFonts w:eastAsia="Calibri" w:cs="Calibri"/>
        </w:rPr>
        <w:t xml:space="preserve"> </w:t>
      </w:r>
    </w:p>
    <w:p w14:paraId="1B391BAC" w14:textId="66440C49" w:rsidR="000D1A03" w:rsidRPr="00695929" w:rsidRDefault="1F052BA1" w:rsidP="38761415">
      <w:pPr>
        <w:spacing w:line="360" w:lineRule="auto"/>
        <w:jc w:val="both"/>
        <w:rPr>
          <w:rFonts w:asciiTheme="minorHAnsi" w:eastAsia="Calibri" w:hAnsiTheme="minorHAnsi" w:cstheme="minorHAnsi"/>
          <w:color w:val="FF0000"/>
        </w:rPr>
      </w:pPr>
      <w:r w:rsidRPr="38761415">
        <w:rPr>
          <w:rFonts w:eastAsia="Calibri" w:cs="Calibri"/>
          <w:color w:val="FF0000"/>
        </w:rPr>
        <w:t xml:space="preserve"> </w:t>
      </w:r>
    </w:p>
    <w:p w14:paraId="28BA3FD1" w14:textId="64A0ADF6" w:rsidR="00585BA0" w:rsidRPr="00695929" w:rsidRDefault="00585BA0" w:rsidP="0069592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695929">
        <w:rPr>
          <w:rFonts w:asciiTheme="minorHAnsi" w:hAnsiTheme="minorHAnsi" w:cstheme="minorHAnsi"/>
          <w:sz w:val="22"/>
          <w:szCs w:val="22"/>
          <w:lang w:val="pl-PL"/>
        </w:rPr>
        <w:t>Analizę wyników ankiety studenta/doktoranta sporządzoną przez Dziekana WKŚiR</w:t>
      </w:r>
      <w:r w:rsidR="004879A4" w:rsidRPr="00695929">
        <w:rPr>
          <w:rFonts w:asciiTheme="minorHAnsi" w:hAnsiTheme="minorHAnsi" w:cstheme="minorHAnsi"/>
          <w:sz w:val="22"/>
          <w:szCs w:val="22"/>
          <w:lang w:val="pl-PL"/>
        </w:rPr>
        <w:t xml:space="preserve"> w roku akademickim 2019/2020</w:t>
      </w:r>
      <w:r w:rsidR="00704A84" w:rsidRPr="00695929">
        <w:rPr>
          <w:rFonts w:asciiTheme="minorHAnsi" w:hAnsiTheme="minorHAnsi" w:cstheme="minorHAnsi"/>
          <w:sz w:val="22"/>
          <w:szCs w:val="22"/>
          <w:lang w:val="pl-PL"/>
        </w:rPr>
        <w:t xml:space="preserve"> (semestr zimowy) </w:t>
      </w:r>
      <w:r w:rsidRPr="00695929">
        <w:rPr>
          <w:rFonts w:asciiTheme="minorHAnsi" w:hAnsiTheme="minorHAnsi" w:cstheme="minorHAnsi"/>
          <w:sz w:val="22"/>
          <w:szCs w:val="22"/>
          <w:lang w:val="pl-PL"/>
        </w:rPr>
        <w:t>przedstawiono tabelarycznie:</w:t>
      </w:r>
      <w:r w:rsidRPr="00695929">
        <w:rPr>
          <w:rFonts w:asciiTheme="minorHAnsi" w:hAnsiTheme="minorHAnsi" w:cstheme="minorHAnsi"/>
          <w:b/>
          <w:bCs/>
          <w:i/>
          <w:iCs/>
          <w:sz w:val="22"/>
          <w:szCs w:val="22"/>
          <w:lang w:val="pl-PL"/>
        </w:rPr>
        <w:t> </w:t>
      </w:r>
      <w:r w:rsidRPr="00695929">
        <w:rPr>
          <w:rFonts w:asciiTheme="minorHAnsi" w:hAnsiTheme="minorHAnsi" w:cstheme="minorHAnsi"/>
          <w:sz w:val="22"/>
          <w:szCs w:val="22"/>
          <w:lang w:val="pl-PL"/>
        </w:rPr>
        <w:t> </w:t>
      </w:r>
    </w:p>
    <w:p w14:paraId="0C2EEDA6" w14:textId="77777777" w:rsidR="00585BA0" w:rsidRPr="00695929" w:rsidRDefault="00585BA0" w:rsidP="00585BA0">
      <w:pPr>
        <w:ind w:firstLine="705"/>
        <w:jc w:val="both"/>
        <w:textAlignment w:val="baseline"/>
        <w:rPr>
          <w:rFonts w:asciiTheme="minorHAnsi" w:hAnsiTheme="minorHAnsi" w:cstheme="minorHAnsi"/>
        </w:rPr>
      </w:pPr>
      <w:r w:rsidRPr="00695929">
        <w:rPr>
          <w:rFonts w:asciiTheme="minorHAnsi" w:hAnsiTheme="minorHAnsi" w:cstheme="minorHAnsi"/>
        </w:rPr>
        <w:t> </w:t>
      </w:r>
    </w:p>
    <w:p w14:paraId="17570518" w14:textId="5DA3DAEF" w:rsidR="00585BA0" w:rsidRPr="00695929" w:rsidRDefault="009612C9" w:rsidP="009612C9">
      <w:pPr>
        <w:ind w:left="90"/>
        <w:textAlignment w:val="baseline"/>
        <w:rPr>
          <w:rFonts w:asciiTheme="minorHAnsi" w:hAnsiTheme="minorHAnsi" w:cstheme="minorHAnsi"/>
        </w:rPr>
      </w:pPr>
      <w:r w:rsidRPr="00695929">
        <w:rPr>
          <w:rFonts w:asciiTheme="minorHAnsi" w:hAnsiTheme="minorHAnsi" w:cstheme="minorHAnsi"/>
          <w:b/>
          <w:bCs/>
          <w:i/>
          <w:iCs/>
        </w:rPr>
        <w:t>A.</w:t>
      </w:r>
      <w:r w:rsidR="00585BA0" w:rsidRPr="00695929">
        <w:rPr>
          <w:rFonts w:asciiTheme="minorHAnsi" w:hAnsiTheme="minorHAnsi" w:cstheme="minorHAnsi"/>
          <w:b/>
          <w:bCs/>
          <w:i/>
          <w:iCs/>
        </w:rPr>
        <w:t>Ocena nauczycieli WKŚiR przez studentów Wydziału </w:t>
      </w:r>
      <w:r w:rsidR="00585BA0" w:rsidRPr="00695929">
        <w:rPr>
          <w:rFonts w:asciiTheme="minorHAnsi" w:hAnsiTheme="minorHAnsi" w:cstheme="minorHAnsi"/>
        </w:rPr>
        <w:t> </w:t>
      </w:r>
      <w:r w:rsidR="00585BA0" w:rsidRPr="00695929">
        <w:rPr>
          <w:rFonts w:asciiTheme="minorHAnsi" w:hAnsiTheme="minorHAnsi" w:cstheme="minorHAnsi"/>
          <w:b/>
          <w:bCs/>
          <w:i/>
          <w:iCs/>
        </w:rPr>
        <w:t>Rok akademicki 2019-2020, semestr zimowy</w:t>
      </w:r>
      <w:r w:rsidR="00585BA0" w:rsidRPr="00695929">
        <w:rPr>
          <w:rFonts w:asciiTheme="minorHAnsi" w:hAnsiTheme="minorHAnsi" w:cstheme="minorHAnsi"/>
        </w:rPr>
        <w:t> </w:t>
      </w:r>
    </w:p>
    <w:tbl>
      <w:tblPr>
        <w:tblW w:w="9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2280"/>
        <w:gridCol w:w="1785"/>
        <w:gridCol w:w="2010"/>
      </w:tblGrid>
      <w:tr w:rsidR="00585BA0" w:rsidRPr="00695929" w14:paraId="0177DC30" w14:textId="77777777" w:rsidTr="009612C9"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2A7F3F7D" w14:textId="127BDF76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 Jednostka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6EB375B3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Liczba nauczycieli podlegających ocenie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37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75B750D1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Zakres 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14A46308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(od –do)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58C1CF48" w14:textId="77777777" w:rsidTr="009612C9"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6CC57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Katedra Agroinżynierii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A1A92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9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7A26E2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5,00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328FC2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2,52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3D694104" w14:textId="77777777" w:rsidTr="009612C9"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9D3C7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Katedra Bioinżynierii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7E2BDF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16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5D4CB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5,00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A12DDD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3,94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054D5EC0" w14:textId="77777777" w:rsidTr="009612C9"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F0061B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</w:rPr>
            </w:pPr>
            <w:r w:rsidRPr="00695929">
              <w:rPr>
                <w:rFonts w:asciiTheme="minorHAnsi" w:hAnsiTheme="minorHAnsi" w:cstheme="minorHAnsi"/>
              </w:rPr>
              <w:t>Katedra Inżynierii Odnawialnych Źródeł Energii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26F081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8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575A1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5,00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DE897D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4,49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45D1E1C3" w14:textId="77777777" w:rsidTr="009612C9"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8932B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</w:rPr>
            </w:pPr>
            <w:r w:rsidRPr="00695929">
              <w:rPr>
                <w:rFonts w:asciiTheme="minorHAnsi" w:hAnsiTheme="minorHAnsi" w:cstheme="minorHAnsi"/>
              </w:rPr>
              <w:t>Katedra Genetyki, Hodowli  </w:t>
            </w:r>
          </w:p>
          <w:p w14:paraId="09727A91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</w:rPr>
            </w:pPr>
            <w:r w:rsidRPr="00695929">
              <w:rPr>
                <w:rFonts w:asciiTheme="minorHAnsi" w:hAnsiTheme="minorHAnsi" w:cstheme="minorHAnsi"/>
              </w:rPr>
              <w:t>i Biotechnologii Roślin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D4CB05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6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7D3717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5,00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B730A5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3,67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3025ADA3" w14:textId="77777777" w:rsidTr="009612C9"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EDC0B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Katedra Kształtowania Środowiska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C628B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14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D5273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5,00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0EB74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3,88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0B0DD715" w14:textId="77777777" w:rsidTr="009612C9"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320A8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Katedra Ogrodnictwa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889B9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8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185CFD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5,00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B44D7E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4,89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6125AF50" w14:textId="77777777" w:rsidTr="009612C9"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10138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Katedra Architektury Krajobrazu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88ADA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10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1387F0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4,91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52EB9D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2,50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507729E9" w14:textId="77777777" w:rsidTr="009612C9">
        <w:tc>
          <w:tcPr>
            <w:tcW w:w="90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C382A0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Doktoranci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7BB6C2C6" w14:textId="77777777" w:rsidTr="009612C9"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8FBE2B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Katedra Bioinżynierii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F2806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3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2F550E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5,00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DEE2FC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4,50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</w:tbl>
    <w:p w14:paraId="2D5B0EFB" w14:textId="77777777" w:rsidR="00585BA0" w:rsidRPr="00695929" w:rsidRDefault="00585BA0" w:rsidP="00585BA0">
      <w:pPr>
        <w:jc w:val="center"/>
        <w:textAlignment w:val="baseline"/>
        <w:rPr>
          <w:rFonts w:asciiTheme="minorHAnsi" w:hAnsiTheme="minorHAnsi" w:cstheme="minorHAnsi"/>
          <w:lang w:val="en-US"/>
        </w:rPr>
      </w:pPr>
      <w:r w:rsidRPr="00695929">
        <w:rPr>
          <w:rFonts w:asciiTheme="minorHAnsi" w:hAnsiTheme="minorHAnsi" w:cstheme="minorHAnsi"/>
          <w:lang w:val="en-US"/>
        </w:rPr>
        <w:t> </w:t>
      </w:r>
    </w:p>
    <w:p w14:paraId="195A8023" w14:textId="77777777" w:rsidR="00585BA0" w:rsidRPr="00695929" w:rsidRDefault="00585BA0" w:rsidP="00585BA0">
      <w:pPr>
        <w:jc w:val="center"/>
        <w:textAlignment w:val="baseline"/>
        <w:rPr>
          <w:rFonts w:asciiTheme="minorHAnsi" w:hAnsiTheme="minorHAnsi" w:cstheme="minorHAnsi"/>
          <w:lang w:val="en-US"/>
        </w:rPr>
      </w:pPr>
      <w:r w:rsidRPr="00695929">
        <w:rPr>
          <w:rFonts w:asciiTheme="minorHAnsi" w:hAnsiTheme="minorHAnsi" w:cstheme="minorHAnsi"/>
          <w:lang w:val="en-US"/>
        </w:rPr>
        <w:t> </w:t>
      </w:r>
    </w:p>
    <w:p w14:paraId="56358F64" w14:textId="332CB554" w:rsidR="00585BA0" w:rsidRPr="00695929" w:rsidRDefault="00585BA0" w:rsidP="003B1E4C">
      <w:pPr>
        <w:textAlignment w:val="baseline"/>
        <w:rPr>
          <w:rFonts w:asciiTheme="minorHAnsi" w:hAnsiTheme="minorHAnsi" w:cstheme="minorHAnsi"/>
        </w:rPr>
      </w:pPr>
      <w:r w:rsidRPr="00695929">
        <w:rPr>
          <w:rFonts w:asciiTheme="minorHAnsi" w:hAnsiTheme="minorHAnsi" w:cstheme="minorHAnsi"/>
          <w:b/>
          <w:bCs/>
          <w:i/>
          <w:iCs/>
        </w:rPr>
        <w:t>B. Ocena nauczycieli WKSiR przez studentów spoza Wydziału</w:t>
      </w:r>
      <w:r w:rsidRPr="00695929">
        <w:rPr>
          <w:rFonts w:asciiTheme="minorHAnsi" w:hAnsiTheme="minorHAnsi" w:cstheme="minorHAnsi"/>
        </w:rPr>
        <w:t> </w:t>
      </w:r>
      <w:r w:rsidRPr="00695929">
        <w:rPr>
          <w:rFonts w:asciiTheme="minorHAnsi" w:hAnsiTheme="minorHAnsi" w:cstheme="minorHAnsi"/>
          <w:b/>
          <w:bCs/>
          <w:i/>
          <w:iCs/>
        </w:rPr>
        <w:t>Rok akademicki 2019-2020, semestr zimowy</w:t>
      </w:r>
      <w:r w:rsidRPr="00695929">
        <w:rPr>
          <w:rFonts w:asciiTheme="minorHAnsi" w:hAnsiTheme="minorHAnsi" w:cstheme="minorHAnsi"/>
        </w:rPr>
        <w:t> </w:t>
      </w:r>
    </w:p>
    <w:tbl>
      <w:tblPr>
        <w:tblW w:w="894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3285"/>
        <w:gridCol w:w="2107"/>
        <w:gridCol w:w="1058"/>
        <w:gridCol w:w="1065"/>
      </w:tblGrid>
      <w:tr w:rsidR="00585BA0" w:rsidRPr="00695929" w14:paraId="23965B45" w14:textId="77777777" w:rsidTr="003B1E4C"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1AE2722" w14:textId="18B3FF03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 Studenci oceniający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111FF7A8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Jednostka oceniana WKŚiR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126C9345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Liczba nauczycieli podlegających ocenie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6A5A8120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Zakres 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2D189845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(od-do)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3A872ACB" w14:textId="77777777" w:rsidTr="003B1E4C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8357D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WBiA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8EAEE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Katedra Architektury Krajobrazu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09833B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1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C2EF2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4,48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1E2D1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-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105DA28A" w14:textId="77777777" w:rsidTr="003B1E4C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81706E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WBiA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32A96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Katedra Ogrodnictwa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5BBCC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2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424BF6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4,85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907D1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4,77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40B6C7E3" w14:textId="77777777" w:rsidTr="003B1E4C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131CA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WBiHZ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01249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Katedra Bioinżynierii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A56C2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5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3F1AF4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4,82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F9F19C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4,00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444E58C4" w14:textId="77777777" w:rsidTr="003B1E4C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1F1D9E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WBiHZ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FFB2F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</w:rPr>
            </w:pPr>
            <w:r w:rsidRPr="00695929">
              <w:rPr>
                <w:rFonts w:asciiTheme="minorHAnsi" w:hAnsiTheme="minorHAnsi" w:cstheme="minorHAnsi"/>
              </w:rPr>
              <w:t>Katedra Genetyki, Hodowli  </w:t>
            </w:r>
          </w:p>
          <w:p w14:paraId="0B140A2D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</w:rPr>
            </w:pPr>
            <w:r w:rsidRPr="00695929">
              <w:rPr>
                <w:rFonts w:asciiTheme="minorHAnsi" w:hAnsiTheme="minorHAnsi" w:cstheme="minorHAnsi"/>
              </w:rPr>
              <w:t>i Biotechnologii Roślin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71A7F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5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02BD0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5,00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3DB4CF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4,71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7009A3EB" w14:textId="77777777" w:rsidTr="003B1E4C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042E1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WBiHZ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0265E3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Katedra Architektury Krajobrazu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0B9F7D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2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25913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4,88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FFF80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3,88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3DC8FBD2" w14:textId="77777777" w:rsidTr="003B1E4C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E26715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WBiHZ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95C15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Kadra Agroinżynierii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E6819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1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9C5217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3,17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05E903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-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485D1CE0" w14:textId="77777777" w:rsidTr="003B1E4C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1780F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WBiHZ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17D04F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Katedra Kształtowania Środowiska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9F4003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1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7A0B5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4,73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D35FD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-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18A110AE" w14:textId="77777777" w:rsidTr="003B1E4C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9A1C8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WBiHZ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30386B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</w:rPr>
            </w:pPr>
            <w:r w:rsidRPr="00695929">
              <w:rPr>
                <w:rFonts w:asciiTheme="minorHAnsi" w:hAnsiTheme="minorHAnsi" w:cstheme="minorHAnsi"/>
              </w:rPr>
              <w:t>Katedra Inżynierii Odnawialnych Źródeł Energii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134A3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1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D5443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4,99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1682B4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-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72FB1A50" w14:textId="77777777" w:rsidTr="003B1E4C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99C27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WNoŻiR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B8862B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Katedra Bioinżynierii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FFF27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1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C6BB7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4,67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ECF836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-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36186C36" w14:textId="77777777" w:rsidTr="003B1E4C">
        <w:tc>
          <w:tcPr>
            <w:tcW w:w="89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D6214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Doktoranci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6751078A" w14:textId="77777777" w:rsidTr="003B1E4C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C3060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WBiHZ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8CE22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</w:rPr>
            </w:pPr>
            <w:r w:rsidRPr="00695929">
              <w:rPr>
                <w:rFonts w:asciiTheme="minorHAnsi" w:hAnsiTheme="minorHAnsi" w:cstheme="minorHAnsi"/>
              </w:rPr>
              <w:t>Katedra Genetyki Hodowli i Biotechnologii Roślin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8C078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1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ACBECB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4,94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204DAE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-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585BA0" w:rsidRPr="00695929" w14:paraId="586D1A5E" w14:textId="77777777" w:rsidTr="003B1E4C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B38BD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WNoŻiR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DC6AF3" w14:textId="77777777" w:rsidR="00585BA0" w:rsidRPr="00695929" w:rsidRDefault="00585BA0" w:rsidP="00585BA0">
            <w:pPr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Katedra Bioinżynierii 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FFC045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1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8008A9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5,00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8FCF6" w14:textId="77777777" w:rsidR="00585BA0" w:rsidRPr="00695929" w:rsidRDefault="00585BA0" w:rsidP="00585BA0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-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</w:tbl>
    <w:p w14:paraId="48093521" w14:textId="658D073C" w:rsidR="00585BA0" w:rsidRPr="00695929" w:rsidRDefault="00585BA0" w:rsidP="00695929">
      <w:pPr>
        <w:ind w:left="90"/>
        <w:jc w:val="both"/>
        <w:textAlignment w:val="baseline"/>
        <w:rPr>
          <w:rFonts w:asciiTheme="minorHAnsi" w:hAnsiTheme="minorHAnsi" w:cstheme="minorHAnsi"/>
        </w:rPr>
      </w:pPr>
      <w:r w:rsidRPr="00695929">
        <w:rPr>
          <w:rFonts w:asciiTheme="minorHAnsi" w:hAnsiTheme="minorHAnsi" w:cstheme="minorHAnsi"/>
        </w:rPr>
        <w:t> Trzech nauczycieli otrzymało ocenę poniżej 3,00. </w:t>
      </w:r>
    </w:p>
    <w:p w14:paraId="2447FFDE" w14:textId="77777777" w:rsidR="00585BA0" w:rsidRPr="00695929" w:rsidRDefault="00585BA0" w:rsidP="00585BA0">
      <w:pPr>
        <w:textAlignment w:val="baseline"/>
        <w:rPr>
          <w:rFonts w:asciiTheme="minorHAnsi" w:hAnsiTheme="minorHAnsi" w:cstheme="minorHAnsi"/>
        </w:rPr>
      </w:pPr>
      <w:r w:rsidRPr="00695929">
        <w:rPr>
          <w:rFonts w:asciiTheme="minorHAnsi" w:hAnsiTheme="minorHAnsi" w:cstheme="minorHAnsi"/>
        </w:rPr>
        <w:t> </w:t>
      </w:r>
    </w:p>
    <w:p w14:paraId="7707360C" w14:textId="4975DF6C" w:rsidR="00827F35" w:rsidRPr="00695929" w:rsidRDefault="009612C9" w:rsidP="009612C9">
      <w:pPr>
        <w:textAlignment w:val="baseline"/>
        <w:rPr>
          <w:rFonts w:asciiTheme="minorHAnsi" w:hAnsiTheme="minorHAnsi" w:cstheme="minorHAnsi"/>
        </w:rPr>
      </w:pPr>
      <w:r w:rsidRPr="00695929">
        <w:rPr>
          <w:rFonts w:asciiTheme="minorHAnsi" w:hAnsiTheme="minorHAnsi" w:cstheme="minorHAnsi"/>
          <w:b/>
          <w:bCs/>
          <w:i/>
          <w:iCs/>
        </w:rPr>
        <w:t xml:space="preserve">C. </w:t>
      </w:r>
      <w:r w:rsidR="00827F35" w:rsidRPr="00695929">
        <w:rPr>
          <w:rFonts w:asciiTheme="minorHAnsi" w:hAnsiTheme="minorHAnsi" w:cstheme="minorHAnsi"/>
          <w:b/>
          <w:bCs/>
          <w:i/>
          <w:iCs/>
        </w:rPr>
        <w:t>Ocena nauczycieli spoza Wydziału przez studentów WKŚiR</w:t>
      </w:r>
      <w:r w:rsidR="00827F35" w:rsidRPr="00695929">
        <w:rPr>
          <w:rFonts w:asciiTheme="minorHAnsi" w:hAnsiTheme="minorHAnsi" w:cstheme="minorHAnsi"/>
        </w:rPr>
        <w:t> </w:t>
      </w:r>
      <w:r w:rsidRPr="00695929">
        <w:rPr>
          <w:rFonts w:asciiTheme="minorHAnsi" w:hAnsiTheme="minorHAnsi" w:cstheme="minorHAnsi"/>
          <w:b/>
          <w:bCs/>
          <w:i/>
          <w:iCs/>
        </w:rPr>
        <w:t>r</w:t>
      </w:r>
      <w:r w:rsidR="00827F35" w:rsidRPr="00695929">
        <w:rPr>
          <w:rFonts w:asciiTheme="minorHAnsi" w:hAnsiTheme="minorHAnsi" w:cstheme="minorHAnsi"/>
          <w:b/>
          <w:bCs/>
          <w:i/>
          <w:iCs/>
        </w:rPr>
        <w:t>ok akademicki 2019_2020, semestr zimowy</w:t>
      </w:r>
      <w:r w:rsidR="00827F35" w:rsidRPr="00695929">
        <w:rPr>
          <w:rFonts w:asciiTheme="minorHAnsi" w:hAnsiTheme="minorHAnsi" w:cstheme="minorHAnsi"/>
        </w:rPr>
        <w:t> </w:t>
      </w:r>
    </w:p>
    <w:tbl>
      <w:tblPr>
        <w:tblW w:w="9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4102"/>
        <w:gridCol w:w="1170"/>
        <w:gridCol w:w="1170"/>
      </w:tblGrid>
      <w:tr w:rsidR="00827F35" w:rsidRPr="00695929" w14:paraId="5FED8AE9" w14:textId="77777777" w:rsidTr="003B1E4C"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6AB1701B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Jednostka oceniana ZUT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34269E7D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Liczba nauczycieli podlegających ocenie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489B03B7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7DEA694E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Zakres 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24D6CFC5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(od-do)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827F35" w:rsidRPr="00695929" w14:paraId="468EBCA4" w14:textId="77777777" w:rsidTr="003B1E4C"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6FE63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WBiA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9EB77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B035C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4,88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C8CB5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3,14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827F35" w:rsidRPr="00695929" w14:paraId="2CBE4AE1" w14:textId="77777777" w:rsidTr="003B1E4C"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7C4F4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WE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7BBBA1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5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D9D40D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4,96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8B1EA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4,64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827F35" w:rsidRPr="00695929" w14:paraId="5E6D6722" w14:textId="77777777" w:rsidTr="003B1E4C"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B70A8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WIMiM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DAB7B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1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86E57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4,56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DE596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-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827F35" w:rsidRPr="00695929" w14:paraId="66F9ABB9" w14:textId="77777777" w:rsidTr="003B1E4C"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A73AC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WBiHZ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462AD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1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A74D7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5,00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14ED2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-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827F35" w:rsidRPr="00695929" w14:paraId="448F6311" w14:textId="77777777" w:rsidTr="003B1E4C"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DC575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SNHiS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CC689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3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955FB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5,00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43A5B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4,97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827F35" w:rsidRPr="00695929" w14:paraId="57D943AA" w14:textId="77777777" w:rsidTr="003B1E4C"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D84AE2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SJO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D936C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11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D6F79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5,00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3A5B9D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4,25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827F35" w:rsidRPr="00695929" w14:paraId="6E62D494" w14:textId="77777777" w:rsidTr="003B1E4C"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5C259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Biblioteka Główna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DB843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1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929359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4,89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B68DD" w14:textId="77777777" w:rsidR="00827F35" w:rsidRPr="00695929" w:rsidRDefault="00827F35" w:rsidP="00827F35">
            <w:pPr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95929">
              <w:rPr>
                <w:rFonts w:asciiTheme="minorHAnsi" w:hAnsiTheme="minorHAnsi" w:cstheme="minorHAnsi"/>
              </w:rPr>
              <w:t>-</w:t>
            </w:r>
            <w:r w:rsidRPr="00695929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</w:tbl>
    <w:p w14:paraId="7A2BF239" w14:textId="6C8F858D" w:rsidR="00827F35" w:rsidRPr="00695929" w:rsidRDefault="00827F35" w:rsidP="00827F35">
      <w:pPr>
        <w:textAlignment w:val="baseline"/>
        <w:rPr>
          <w:rFonts w:asciiTheme="minorHAnsi" w:hAnsiTheme="minorHAnsi" w:cstheme="minorHAnsi"/>
        </w:rPr>
      </w:pPr>
      <w:r w:rsidRPr="00695929">
        <w:rPr>
          <w:rFonts w:asciiTheme="minorHAnsi" w:hAnsiTheme="minorHAnsi" w:cstheme="minorHAnsi"/>
        </w:rPr>
        <w:t> Nie było nauczycieli z oceną negatywną. </w:t>
      </w:r>
    </w:p>
    <w:p w14:paraId="0176A580" w14:textId="77777777" w:rsidR="000D1A03" w:rsidRPr="00695929" w:rsidRDefault="000D1A03" w:rsidP="00D5679E">
      <w:pPr>
        <w:rPr>
          <w:rFonts w:asciiTheme="minorHAnsi" w:hAnsiTheme="minorHAnsi" w:cstheme="minorHAnsi"/>
        </w:rPr>
      </w:pPr>
    </w:p>
    <w:p w14:paraId="0176A581" w14:textId="77777777" w:rsidR="000D1A03" w:rsidRDefault="000D1A03" w:rsidP="00D5679E">
      <w:pPr>
        <w:rPr>
          <w:vanish/>
        </w:rPr>
      </w:pPr>
    </w:p>
    <w:tbl>
      <w:tblPr>
        <w:tblpPr w:leftFromText="141" w:rightFromText="141" w:vertAnchor="text" w:horzAnchor="margin" w:tblpX="108" w:tblpY="10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583" w14:textId="77777777" w:rsidTr="00254330">
        <w:trPr>
          <w:trHeight w:hRule="exact" w:val="443"/>
        </w:trPr>
        <w:tc>
          <w:tcPr>
            <w:tcW w:w="5000" w:type="pct"/>
            <w:tcMar>
              <w:top w:w="113" w:type="dxa"/>
              <w:bottom w:w="113" w:type="dxa"/>
            </w:tcMar>
          </w:tcPr>
          <w:p w14:paraId="0176A582" w14:textId="77777777" w:rsidR="000D1A03" w:rsidRPr="00DC6382" w:rsidRDefault="000D1A03" w:rsidP="00265CD6">
            <w:pPr>
              <w:pStyle w:val="Akapitzlist1"/>
              <w:numPr>
                <w:ilvl w:val="0"/>
                <w:numId w:val="28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możliwości realizacji efektów kształcenia</w:t>
            </w:r>
          </w:p>
        </w:tc>
      </w:tr>
      <w:tr w:rsidR="000D1A03" w:rsidRPr="0038609B" w14:paraId="0176A585" w14:textId="77777777" w:rsidTr="00254330">
        <w:trPr>
          <w:trHeight w:val="88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</w:tcPr>
          <w:p w14:paraId="0176A584" w14:textId="77777777" w:rsidR="000D1A03" w:rsidRPr="003934E5" w:rsidRDefault="000D1A03" w:rsidP="00077734">
            <w:pPr>
              <w:pStyle w:val="Akapitzlist1"/>
              <w:ind w:left="697" w:hanging="3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6959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 Wydziałowe procedury: wyboru przedmiotów obieralnych i specjalności, przygotowania indywidualnego planu i programu studiów</w:t>
            </w:r>
          </w:p>
        </w:tc>
      </w:tr>
    </w:tbl>
    <w:p w14:paraId="0176A586" w14:textId="77777777" w:rsidR="000D1A03" w:rsidRPr="003E7867" w:rsidRDefault="000D1A03" w:rsidP="00D5679E">
      <w:pPr>
        <w:pStyle w:val="Nagwek1"/>
      </w:pPr>
      <w:r w:rsidRPr="003E7867">
        <w:t>DANE ŹRÓDŁOWE</w:t>
      </w:r>
    </w:p>
    <w:p w14:paraId="6DBBC2E2" w14:textId="77777777" w:rsidR="006540A9" w:rsidRPr="00461025" w:rsidRDefault="006540A9" w:rsidP="00265CD6">
      <w:pPr>
        <w:numPr>
          <w:ilvl w:val="0"/>
          <w:numId w:val="69"/>
        </w:numPr>
        <w:spacing w:after="160" w:line="259" w:lineRule="auto"/>
        <w:contextualSpacing/>
        <w:rPr>
          <w:rFonts w:eastAsia="Calibri"/>
          <w:bCs/>
          <w:iCs/>
          <w:lang w:eastAsia="pl-PL"/>
        </w:rPr>
      </w:pPr>
      <w:r w:rsidRPr="00461025">
        <w:rPr>
          <w:rFonts w:eastAsia="Calibri"/>
          <w:bCs/>
          <w:iCs/>
          <w:lang w:eastAsia="pl-PL"/>
        </w:rPr>
        <w:t>Procedura wyboru modułu/przedmiotu obieralnego na Wydziale Kształtowania Środowiska i Rolnictwa III.7.1</w:t>
      </w:r>
    </w:p>
    <w:p w14:paraId="57303ED4" w14:textId="77777777" w:rsidR="006540A9" w:rsidRPr="00461025" w:rsidRDefault="006540A9" w:rsidP="00265CD6">
      <w:pPr>
        <w:numPr>
          <w:ilvl w:val="0"/>
          <w:numId w:val="69"/>
        </w:numPr>
        <w:spacing w:after="160" w:line="259" w:lineRule="auto"/>
        <w:contextualSpacing/>
        <w:rPr>
          <w:rFonts w:eastAsia="Calibri"/>
          <w:bCs/>
          <w:iCs/>
          <w:lang w:eastAsia="pl-PL"/>
        </w:rPr>
      </w:pPr>
      <w:r w:rsidRPr="00461025">
        <w:rPr>
          <w:rFonts w:eastAsia="Calibri"/>
          <w:bCs/>
          <w:iCs/>
          <w:lang w:eastAsia="pl-PL"/>
        </w:rPr>
        <w:t>Procedura wyboru specjalności na Wydziale Kształtowania Środowiska i Rolnictwa III_7.2</w:t>
      </w:r>
    </w:p>
    <w:p w14:paraId="70E7260D" w14:textId="31D0D797" w:rsidR="006540A9" w:rsidRPr="00461025" w:rsidRDefault="006540A9" w:rsidP="00265CD6">
      <w:pPr>
        <w:numPr>
          <w:ilvl w:val="0"/>
          <w:numId w:val="69"/>
        </w:numPr>
        <w:spacing w:after="160" w:line="259" w:lineRule="auto"/>
        <w:contextualSpacing/>
        <w:rPr>
          <w:rFonts w:eastAsia="Calibri"/>
          <w:bCs/>
          <w:iCs/>
          <w:lang w:eastAsia="pl-PL"/>
        </w:rPr>
      </w:pPr>
      <w:r w:rsidRPr="00461025">
        <w:rPr>
          <w:rFonts w:eastAsia="Calibri"/>
          <w:bCs/>
          <w:iCs/>
          <w:lang w:eastAsia="pl-PL"/>
        </w:rPr>
        <w:t>Procedura ubiegania się o studia według indywidualnego planu studiów i programu kształcenia III_7.3</w:t>
      </w:r>
    </w:p>
    <w:p w14:paraId="6EABB529" w14:textId="77777777" w:rsidR="006540A9" w:rsidRPr="00461025" w:rsidRDefault="006540A9" w:rsidP="00265CD6">
      <w:pPr>
        <w:numPr>
          <w:ilvl w:val="0"/>
          <w:numId w:val="69"/>
        </w:numPr>
        <w:spacing w:after="160" w:line="259" w:lineRule="auto"/>
        <w:contextualSpacing/>
        <w:rPr>
          <w:rFonts w:eastAsia="Calibri"/>
          <w:bCs/>
          <w:iCs/>
          <w:lang w:eastAsia="pl-PL"/>
        </w:rPr>
      </w:pPr>
      <w:r w:rsidRPr="00461025">
        <w:rPr>
          <w:rFonts w:eastAsia="Calibri"/>
          <w:bCs/>
          <w:iCs/>
          <w:lang w:eastAsia="pl-PL"/>
        </w:rPr>
        <w:t>Zasady studiowania w trybie indywidualnej organizacji studiów III_7.4</w:t>
      </w:r>
    </w:p>
    <w:p w14:paraId="0176A588" w14:textId="77777777" w:rsidR="000D1A03" w:rsidRDefault="000D1A03" w:rsidP="00D5679E">
      <w:pPr>
        <w:pStyle w:val="Nagwek1"/>
      </w:pPr>
      <w:r>
        <w:t>UWAGI</w:t>
      </w:r>
    </w:p>
    <w:p w14:paraId="4BAD3938" w14:textId="6C135A8C" w:rsidR="008B661B" w:rsidRDefault="008B661B" w:rsidP="008B661B">
      <w:pPr>
        <w:jc w:val="both"/>
      </w:pPr>
      <w:r w:rsidRPr="008B661B">
        <w:t xml:space="preserve">Wybór przedmiotów i specjalności odbywa się z obowiązującymi na Wydziale procedurami.  </w:t>
      </w:r>
      <w:r w:rsidRPr="008B661B">
        <w:rPr>
          <w:color w:val="000000"/>
        </w:rPr>
        <w:t>W 201</w:t>
      </w:r>
      <w:r>
        <w:rPr>
          <w:color w:val="000000"/>
        </w:rPr>
        <w:t>9</w:t>
      </w:r>
      <w:r w:rsidRPr="008B661B">
        <w:rPr>
          <w:color w:val="000000"/>
        </w:rPr>
        <w:t>/20</w:t>
      </w:r>
      <w:r>
        <w:rPr>
          <w:color w:val="000000"/>
        </w:rPr>
        <w:t>20</w:t>
      </w:r>
      <w:r w:rsidRPr="008B661B">
        <w:rPr>
          <w:color w:val="000000"/>
        </w:rPr>
        <w:t xml:space="preserve"> nie funkcjonowały indywidualne plany i programy studiów, ponadto studenci nie studiowali w toku </w:t>
      </w:r>
      <w:r w:rsidRPr="008B661B">
        <w:t>indywidualnym.</w:t>
      </w:r>
    </w:p>
    <w:p w14:paraId="3D858D98" w14:textId="77777777" w:rsidR="009612C9" w:rsidRPr="008B661B" w:rsidRDefault="009612C9" w:rsidP="008B661B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5"/>
        <w:gridCol w:w="6480"/>
      </w:tblGrid>
      <w:tr w:rsidR="002E5331" w:rsidRPr="004C2D53" w14:paraId="41CAAB34" w14:textId="77777777" w:rsidTr="007F0425">
        <w:tc>
          <w:tcPr>
            <w:tcW w:w="3235" w:type="dxa"/>
            <w:noWrap/>
            <w:hideMark/>
          </w:tcPr>
          <w:p w14:paraId="06104158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Kierunek</w:t>
            </w:r>
          </w:p>
        </w:tc>
        <w:tc>
          <w:tcPr>
            <w:tcW w:w="6480" w:type="dxa"/>
            <w:noWrap/>
            <w:hideMark/>
          </w:tcPr>
          <w:p w14:paraId="0A6AE472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Nazwa przedmiotu</w:t>
            </w:r>
          </w:p>
        </w:tc>
      </w:tr>
      <w:tr w:rsidR="004201D7" w:rsidRPr="004C2D53" w14:paraId="726872CD" w14:textId="77777777" w:rsidTr="007F0425">
        <w:tc>
          <w:tcPr>
            <w:tcW w:w="9715" w:type="dxa"/>
            <w:gridSpan w:val="2"/>
            <w:noWrap/>
          </w:tcPr>
          <w:p w14:paraId="2E61A0F4" w14:textId="409A0440" w:rsidR="004201D7" w:rsidRPr="004C2D53" w:rsidRDefault="004201D7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I stopnia</w:t>
            </w:r>
          </w:p>
        </w:tc>
      </w:tr>
      <w:tr w:rsidR="002E5331" w:rsidRPr="004C2D53" w14:paraId="1C6A8F37" w14:textId="77777777" w:rsidTr="007F0425">
        <w:tc>
          <w:tcPr>
            <w:tcW w:w="3235" w:type="dxa"/>
            <w:hideMark/>
          </w:tcPr>
          <w:p w14:paraId="5C631101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3C5ED051" w14:textId="77777777" w:rsidR="002E5331" w:rsidRPr="004C2D53" w:rsidRDefault="002E5331" w:rsidP="002E5331">
            <w:pPr>
              <w:jc w:val="both"/>
            </w:pPr>
            <w:r w:rsidRPr="004C2D53">
              <w:t>Szkółkarstwo ozdobne</w:t>
            </w:r>
          </w:p>
        </w:tc>
      </w:tr>
      <w:tr w:rsidR="002E5331" w:rsidRPr="004C2D53" w14:paraId="0E597887" w14:textId="77777777" w:rsidTr="007F0425">
        <w:tc>
          <w:tcPr>
            <w:tcW w:w="3235" w:type="dxa"/>
            <w:hideMark/>
          </w:tcPr>
          <w:p w14:paraId="3CAB6C6C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08FDDED0" w14:textId="77777777" w:rsidR="002E5331" w:rsidRPr="004C2D53" w:rsidRDefault="002E5331" w:rsidP="002E5331">
            <w:pPr>
              <w:jc w:val="both"/>
            </w:pPr>
            <w:r w:rsidRPr="004C2D53">
              <w:t>Rośliny ozdobne w ogrodach świata</w:t>
            </w:r>
          </w:p>
        </w:tc>
      </w:tr>
      <w:tr w:rsidR="002E5331" w:rsidRPr="004C2D53" w14:paraId="2005D1E4" w14:textId="77777777" w:rsidTr="007F0425">
        <w:tc>
          <w:tcPr>
            <w:tcW w:w="3235" w:type="dxa"/>
            <w:hideMark/>
          </w:tcPr>
          <w:p w14:paraId="35DD4FFC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1F44733E" w14:textId="77777777" w:rsidR="002E5331" w:rsidRPr="004C2D53" w:rsidRDefault="002E5331" w:rsidP="002E5331">
            <w:pPr>
              <w:jc w:val="both"/>
            </w:pPr>
            <w:r w:rsidRPr="004C2D53">
              <w:t>Gospodarowanie wodą w krajobrazie</w:t>
            </w:r>
          </w:p>
        </w:tc>
      </w:tr>
      <w:tr w:rsidR="002E5331" w:rsidRPr="004C2D53" w14:paraId="4A1449EA" w14:textId="77777777" w:rsidTr="007F0425">
        <w:tc>
          <w:tcPr>
            <w:tcW w:w="3235" w:type="dxa"/>
            <w:hideMark/>
          </w:tcPr>
          <w:p w14:paraId="4F1C5F11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2B5DD72B" w14:textId="77777777" w:rsidR="002E5331" w:rsidRPr="004C2D53" w:rsidRDefault="002E5331" w:rsidP="002E5331">
            <w:pPr>
              <w:jc w:val="both"/>
            </w:pPr>
            <w:r w:rsidRPr="004C2D53">
              <w:t>Współczesne ogrody</w:t>
            </w:r>
          </w:p>
        </w:tc>
      </w:tr>
      <w:tr w:rsidR="002E5331" w:rsidRPr="004C2D53" w14:paraId="477FE4E5" w14:textId="77777777" w:rsidTr="007F0425">
        <w:tc>
          <w:tcPr>
            <w:tcW w:w="3235" w:type="dxa"/>
            <w:hideMark/>
          </w:tcPr>
          <w:p w14:paraId="30BC852E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0C94E773" w14:textId="77777777" w:rsidR="002E5331" w:rsidRPr="004C2D53" w:rsidRDefault="002E5331" w:rsidP="002E5331">
            <w:pPr>
              <w:jc w:val="both"/>
            </w:pPr>
            <w:r w:rsidRPr="004C2D53">
              <w:t>Ogrody Włoch i ich rola w krajobrazie</w:t>
            </w:r>
          </w:p>
        </w:tc>
      </w:tr>
      <w:tr w:rsidR="002E5331" w:rsidRPr="004C2D53" w14:paraId="74E7DBE4" w14:textId="77777777" w:rsidTr="007F0425">
        <w:tc>
          <w:tcPr>
            <w:tcW w:w="3235" w:type="dxa"/>
            <w:hideMark/>
          </w:tcPr>
          <w:p w14:paraId="23E6A363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1E5D1B2A" w14:textId="77777777" w:rsidR="002E5331" w:rsidRPr="004C2D53" w:rsidRDefault="002E5331" w:rsidP="002E5331">
            <w:pPr>
              <w:jc w:val="both"/>
            </w:pPr>
            <w:r w:rsidRPr="004C2D53">
              <w:t>Kształtowanie miejskiej przestrzeni publicznej</w:t>
            </w:r>
          </w:p>
        </w:tc>
      </w:tr>
      <w:tr w:rsidR="002E5331" w:rsidRPr="004C2D53" w14:paraId="49E59B76" w14:textId="77777777" w:rsidTr="007F0425">
        <w:tc>
          <w:tcPr>
            <w:tcW w:w="3235" w:type="dxa"/>
            <w:hideMark/>
          </w:tcPr>
          <w:p w14:paraId="57F90EE4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5DE233AF" w14:textId="77777777" w:rsidR="002E5331" w:rsidRPr="004C2D53" w:rsidRDefault="002E5331" w:rsidP="002E5331">
            <w:pPr>
              <w:jc w:val="both"/>
            </w:pPr>
            <w:r w:rsidRPr="004C2D53">
              <w:t>Byliny parkowe</w:t>
            </w:r>
          </w:p>
        </w:tc>
      </w:tr>
      <w:tr w:rsidR="002E5331" w:rsidRPr="004C2D53" w14:paraId="37F569D4" w14:textId="77777777" w:rsidTr="007F0425">
        <w:tc>
          <w:tcPr>
            <w:tcW w:w="3235" w:type="dxa"/>
            <w:hideMark/>
          </w:tcPr>
          <w:p w14:paraId="2D0AD692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hideMark/>
          </w:tcPr>
          <w:p w14:paraId="24F3CC68" w14:textId="77777777" w:rsidR="002E5331" w:rsidRPr="004C2D53" w:rsidRDefault="002E5331" w:rsidP="002E5331">
            <w:pPr>
              <w:jc w:val="both"/>
            </w:pPr>
            <w:r w:rsidRPr="004C2D53">
              <w:t>Wstęp do projektowania krajobrazu (ogród przydomowy)</w:t>
            </w:r>
          </w:p>
        </w:tc>
      </w:tr>
      <w:tr w:rsidR="002E5331" w:rsidRPr="004C2D53" w14:paraId="37211C66" w14:textId="77777777" w:rsidTr="007F0425">
        <w:tc>
          <w:tcPr>
            <w:tcW w:w="3235" w:type="dxa"/>
            <w:hideMark/>
          </w:tcPr>
          <w:p w14:paraId="0E480307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18FCD918" w14:textId="77777777" w:rsidR="002E5331" w:rsidRPr="004C2D53" w:rsidRDefault="002E5331" w:rsidP="002E5331">
            <w:pPr>
              <w:jc w:val="both"/>
            </w:pPr>
            <w:r w:rsidRPr="004C2D53">
              <w:t>Prawne aspekty ochrony przyrody</w:t>
            </w:r>
          </w:p>
        </w:tc>
      </w:tr>
      <w:tr w:rsidR="002E5331" w:rsidRPr="004C2D53" w14:paraId="63D3AE48" w14:textId="77777777" w:rsidTr="007F0425">
        <w:tc>
          <w:tcPr>
            <w:tcW w:w="3235" w:type="dxa"/>
            <w:hideMark/>
          </w:tcPr>
          <w:p w14:paraId="410D0E21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3DC5AEE7" w14:textId="77777777" w:rsidR="002E5331" w:rsidRPr="004C2D53" w:rsidRDefault="002E5331" w:rsidP="002E5331">
            <w:pPr>
              <w:jc w:val="both"/>
            </w:pPr>
            <w:r w:rsidRPr="004C2D53">
              <w:t>Pojemnikowa uprawa ziół</w:t>
            </w:r>
          </w:p>
        </w:tc>
      </w:tr>
      <w:tr w:rsidR="002E5331" w:rsidRPr="004C2D53" w14:paraId="1298FDD3" w14:textId="77777777" w:rsidTr="007F0425">
        <w:tc>
          <w:tcPr>
            <w:tcW w:w="3235" w:type="dxa"/>
            <w:hideMark/>
          </w:tcPr>
          <w:p w14:paraId="6FFB196D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42B41BBD" w14:textId="77777777" w:rsidR="002E5331" w:rsidRPr="004C2D53" w:rsidRDefault="002E5331" w:rsidP="002E5331">
            <w:pPr>
              <w:jc w:val="both"/>
            </w:pPr>
            <w:r w:rsidRPr="004C2D53">
              <w:t>Florystyka-sztuka układania kwiatów</w:t>
            </w:r>
          </w:p>
        </w:tc>
      </w:tr>
      <w:tr w:rsidR="002E5331" w:rsidRPr="004C2D53" w14:paraId="2310E49B" w14:textId="77777777" w:rsidTr="007F0425">
        <w:tc>
          <w:tcPr>
            <w:tcW w:w="3235" w:type="dxa"/>
            <w:hideMark/>
          </w:tcPr>
          <w:p w14:paraId="60A656FC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59E436A3" w14:textId="77777777" w:rsidR="002E5331" w:rsidRPr="004C2D53" w:rsidRDefault="002E5331" w:rsidP="002E5331">
            <w:pPr>
              <w:jc w:val="both"/>
            </w:pPr>
            <w:r w:rsidRPr="004C2D53">
              <w:t>Projektowanie krajobrazu (plac miejski)</w:t>
            </w:r>
          </w:p>
        </w:tc>
      </w:tr>
      <w:tr w:rsidR="002E5331" w:rsidRPr="004C2D53" w14:paraId="475A7945" w14:textId="77777777" w:rsidTr="007F0425">
        <w:tc>
          <w:tcPr>
            <w:tcW w:w="3235" w:type="dxa"/>
            <w:hideMark/>
          </w:tcPr>
          <w:p w14:paraId="6CFF3F85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5E42E510" w14:textId="77777777" w:rsidR="002E5331" w:rsidRPr="004C2D53" w:rsidRDefault="002E5331" w:rsidP="002E5331">
            <w:pPr>
              <w:jc w:val="both"/>
            </w:pPr>
            <w:r w:rsidRPr="004C2D53">
              <w:t>Kształtowanie przestrzeni rekreacji</w:t>
            </w:r>
          </w:p>
        </w:tc>
      </w:tr>
      <w:tr w:rsidR="002E5331" w:rsidRPr="004C2D53" w14:paraId="5545D1B8" w14:textId="77777777" w:rsidTr="007F0425">
        <w:tc>
          <w:tcPr>
            <w:tcW w:w="3235" w:type="dxa"/>
            <w:hideMark/>
          </w:tcPr>
          <w:p w14:paraId="7A3CDC6B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4F1E378C" w14:textId="77777777" w:rsidR="002E5331" w:rsidRPr="004C2D53" w:rsidRDefault="002E5331" w:rsidP="002E5331">
            <w:pPr>
              <w:jc w:val="both"/>
            </w:pPr>
            <w:r w:rsidRPr="004C2D53">
              <w:t>Fotografia</w:t>
            </w:r>
          </w:p>
        </w:tc>
      </w:tr>
      <w:tr w:rsidR="002E5331" w:rsidRPr="004C2D53" w14:paraId="54FAA023" w14:textId="77777777" w:rsidTr="007F0425">
        <w:tc>
          <w:tcPr>
            <w:tcW w:w="3235" w:type="dxa"/>
            <w:hideMark/>
          </w:tcPr>
          <w:p w14:paraId="6AF5F276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hideMark/>
          </w:tcPr>
          <w:p w14:paraId="1FBA9BE0" w14:textId="77777777" w:rsidR="002E5331" w:rsidRPr="004C2D53" w:rsidRDefault="002E5331" w:rsidP="002E5331">
            <w:pPr>
              <w:jc w:val="both"/>
            </w:pPr>
            <w:r w:rsidRPr="004C2D53">
              <w:t xml:space="preserve">Dobór i zastosowanie roślin w ogrodach specjalnych            </w:t>
            </w:r>
          </w:p>
        </w:tc>
      </w:tr>
      <w:tr w:rsidR="002E5331" w:rsidRPr="004C2D53" w14:paraId="4799CA8E" w14:textId="77777777" w:rsidTr="007F0425">
        <w:tc>
          <w:tcPr>
            <w:tcW w:w="3235" w:type="dxa"/>
            <w:hideMark/>
          </w:tcPr>
          <w:p w14:paraId="447C6B1B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69ADB230" w14:textId="77777777" w:rsidR="002E5331" w:rsidRPr="004C2D53" w:rsidRDefault="002E5331" w:rsidP="002E5331">
            <w:pPr>
              <w:jc w:val="both"/>
            </w:pPr>
            <w:r w:rsidRPr="004C2D53">
              <w:t xml:space="preserve">Projektowanie otoczenia szlaków komunikacyjnych </w:t>
            </w:r>
          </w:p>
        </w:tc>
      </w:tr>
      <w:tr w:rsidR="002E5331" w:rsidRPr="004C2D53" w14:paraId="04C39A86" w14:textId="77777777" w:rsidTr="007F0425">
        <w:tc>
          <w:tcPr>
            <w:tcW w:w="3235" w:type="dxa"/>
            <w:hideMark/>
          </w:tcPr>
          <w:p w14:paraId="016FC593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gospodarka przestrzenna</w:t>
            </w:r>
          </w:p>
        </w:tc>
        <w:tc>
          <w:tcPr>
            <w:tcW w:w="6480" w:type="dxa"/>
            <w:hideMark/>
          </w:tcPr>
          <w:p w14:paraId="3B92AB54" w14:textId="77777777" w:rsidR="002E5331" w:rsidRPr="004C2D53" w:rsidRDefault="002E5331" w:rsidP="002E5331">
            <w:pPr>
              <w:jc w:val="both"/>
            </w:pPr>
            <w:r w:rsidRPr="004C2D53">
              <w:t>Przygotowanie biznesplanu</w:t>
            </w:r>
          </w:p>
        </w:tc>
      </w:tr>
      <w:tr w:rsidR="002E5331" w:rsidRPr="004C2D53" w14:paraId="120D7150" w14:textId="77777777" w:rsidTr="007F0425">
        <w:tc>
          <w:tcPr>
            <w:tcW w:w="3235" w:type="dxa"/>
            <w:hideMark/>
          </w:tcPr>
          <w:p w14:paraId="5F16EC08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gospodarka przestrzenna</w:t>
            </w:r>
          </w:p>
        </w:tc>
        <w:tc>
          <w:tcPr>
            <w:tcW w:w="6480" w:type="dxa"/>
            <w:noWrap/>
            <w:hideMark/>
          </w:tcPr>
          <w:p w14:paraId="2F274EF9" w14:textId="77777777" w:rsidR="002E5331" w:rsidRPr="004C2D53" w:rsidRDefault="002E5331" w:rsidP="002E5331">
            <w:pPr>
              <w:jc w:val="both"/>
            </w:pPr>
            <w:r w:rsidRPr="004C2D53">
              <w:t xml:space="preserve">Konsultacje społeczne i negocjacje </w:t>
            </w:r>
          </w:p>
        </w:tc>
      </w:tr>
      <w:tr w:rsidR="002E5331" w:rsidRPr="004C2D53" w14:paraId="6DD74626" w14:textId="77777777" w:rsidTr="007F0425">
        <w:tc>
          <w:tcPr>
            <w:tcW w:w="3235" w:type="dxa"/>
            <w:hideMark/>
          </w:tcPr>
          <w:p w14:paraId="07D7AA6B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gospodarka przestrzenna</w:t>
            </w:r>
          </w:p>
        </w:tc>
        <w:tc>
          <w:tcPr>
            <w:tcW w:w="6480" w:type="dxa"/>
            <w:noWrap/>
            <w:hideMark/>
          </w:tcPr>
          <w:p w14:paraId="6DD05EF1" w14:textId="77777777" w:rsidR="002E5331" w:rsidRPr="004C2D53" w:rsidRDefault="002E5331" w:rsidP="002E5331">
            <w:pPr>
              <w:jc w:val="both"/>
            </w:pPr>
            <w:r w:rsidRPr="004C2D53">
              <w:t>Przedsiębiorczość lokalna</w:t>
            </w:r>
          </w:p>
        </w:tc>
      </w:tr>
      <w:tr w:rsidR="002E5331" w:rsidRPr="004C2D53" w14:paraId="36915926" w14:textId="77777777" w:rsidTr="007F0425">
        <w:tc>
          <w:tcPr>
            <w:tcW w:w="3235" w:type="dxa"/>
            <w:hideMark/>
          </w:tcPr>
          <w:p w14:paraId="1BAD58DC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gospodarka przestrzenna</w:t>
            </w:r>
          </w:p>
        </w:tc>
        <w:tc>
          <w:tcPr>
            <w:tcW w:w="6480" w:type="dxa"/>
            <w:hideMark/>
          </w:tcPr>
          <w:p w14:paraId="1FA5CC0A" w14:textId="77777777" w:rsidR="002E5331" w:rsidRPr="004C2D53" w:rsidRDefault="002E5331" w:rsidP="002E5331">
            <w:pPr>
              <w:jc w:val="both"/>
            </w:pPr>
            <w:r w:rsidRPr="004C2D53">
              <w:t>Skutki ekonomiczne uchwalania planu zagospodarowania przestrzennego</w:t>
            </w:r>
          </w:p>
        </w:tc>
      </w:tr>
      <w:tr w:rsidR="002E5331" w:rsidRPr="004C2D53" w14:paraId="6041939A" w14:textId="77777777" w:rsidTr="007F0425">
        <w:tc>
          <w:tcPr>
            <w:tcW w:w="3235" w:type="dxa"/>
            <w:hideMark/>
          </w:tcPr>
          <w:p w14:paraId="4012C335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gospodarka przestrzenna</w:t>
            </w:r>
          </w:p>
        </w:tc>
        <w:tc>
          <w:tcPr>
            <w:tcW w:w="6480" w:type="dxa"/>
            <w:noWrap/>
            <w:hideMark/>
          </w:tcPr>
          <w:p w14:paraId="2D7AEF78" w14:textId="77777777" w:rsidR="002E5331" w:rsidRPr="004C2D53" w:rsidRDefault="002E5331" w:rsidP="002E5331">
            <w:pPr>
              <w:jc w:val="both"/>
            </w:pPr>
            <w:r w:rsidRPr="004C2D53">
              <w:t>Rynek nieruchomości</w:t>
            </w:r>
          </w:p>
        </w:tc>
      </w:tr>
      <w:tr w:rsidR="002E5331" w:rsidRPr="004C2D53" w14:paraId="3D417F98" w14:textId="77777777" w:rsidTr="007F0425">
        <w:tc>
          <w:tcPr>
            <w:tcW w:w="3235" w:type="dxa"/>
            <w:hideMark/>
          </w:tcPr>
          <w:p w14:paraId="7815C16B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gospodarka przestrzenna</w:t>
            </w:r>
          </w:p>
        </w:tc>
        <w:tc>
          <w:tcPr>
            <w:tcW w:w="6480" w:type="dxa"/>
            <w:hideMark/>
          </w:tcPr>
          <w:p w14:paraId="1B6999E4" w14:textId="77777777" w:rsidR="002E5331" w:rsidRPr="004C2D53" w:rsidRDefault="002E5331" w:rsidP="002E5331">
            <w:pPr>
              <w:jc w:val="both"/>
            </w:pPr>
            <w:r w:rsidRPr="004C2D53">
              <w:t>Kosztorysy i wycena projektów</w:t>
            </w:r>
          </w:p>
        </w:tc>
      </w:tr>
      <w:tr w:rsidR="002E5331" w:rsidRPr="004C2D53" w14:paraId="3227D8F3" w14:textId="77777777" w:rsidTr="007F0425">
        <w:tc>
          <w:tcPr>
            <w:tcW w:w="3235" w:type="dxa"/>
            <w:hideMark/>
          </w:tcPr>
          <w:p w14:paraId="72A6812F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gospodarka przestrzenna</w:t>
            </w:r>
          </w:p>
        </w:tc>
        <w:tc>
          <w:tcPr>
            <w:tcW w:w="6480" w:type="dxa"/>
            <w:hideMark/>
          </w:tcPr>
          <w:p w14:paraId="17F1CBE5" w14:textId="77777777" w:rsidR="002E5331" w:rsidRPr="004C2D53" w:rsidRDefault="002E5331" w:rsidP="002E5331">
            <w:pPr>
              <w:jc w:val="both"/>
            </w:pPr>
            <w:r w:rsidRPr="004C2D53">
              <w:t>Przydatność terenów do zabudowy</w:t>
            </w:r>
          </w:p>
        </w:tc>
      </w:tr>
      <w:tr w:rsidR="002E5331" w:rsidRPr="004C2D53" w14:paraId="3A89E7BE" w14:textId="77777777" w:rsidTr="007F0425">
        <w:tc>
          <w:tcPr>
            <w:tcW w:w="3235" w:type="dxa"/>
            <w:hideMark/>
          </w:tcPr>
          <w:p w14:paraId="3C34E616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gospodarka przestrzenna</w:t>
            </w:r>
          </w:p>
        </w:tc>
        <w:tc>
          <w:tcPr>
            <w:tcW w:w="6480" w:type="dxa"/>
            <w:hideMark/>
          </w:tcPr>
          <w:p w14:paraId="3FD3C719" w14:textId="77777777" w:rsidR="002E5331" w:rsidRPr="004C2D53" w:rsidRDefault="002E5331" w:rsidP="002E5331">
            <w:pPr>
              <w:jc w:val="both"/>
            </w:pPr>
            <w:r w:rsidRPr="004C2D53">
              <w:t>Zarządzanie miastem i regionem</w:t>
            </w:r>
          </w:p>
        </w:tc>
      </w:tr>
      <w:tr w:rsidR="002E5331" w:rsidRPr="004C2D53" w14:paraId="152C9AB8" w14:textId="77777777" w:rsidTr="007F0425">
        <w:tc>
          <w:tcPr>
            <w:tcW w:w="3235" w:type="dxa"/>
            <w:hideMark/>
          </w:tcPr>
          <w:p w14:paraId="3A78D598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gospodarka przestrzenna</w:t>
            </w:r>
          </w:p>
        </w:tc>
        <w:tc>
          <w:tcPr>
            <w:tcW w:w="6480" w:type="dxa"/>
            <w:hideMark/>
          </w:tcPr>
          <w:p w14:paraId="4B263E30" w14:textId="77777777" w:rsidR="002E5331" w:rsidRPr="004C2D53" w:rsidRDefault="002E5331" w:rsidP="002E5331">
            <w:pPr>
              <w:jc w:val="both"/>
            </w:pPr>
            <w:r w:rsidRPr="004C2D53">
              <w:t>Wycena nieruchomości</w:t>
            </w:r>
          </w:p>
        </w:tc>
      </w:tr>
      <w:tr w:rsidR="002E5331" w:rsidRPr="004C2D53" w14:paraId="082BEFD7" w14:textId="77777777" w:rsidTr="007F0425">
        <w:tc>
          <w:tcPr>
            <w:tcW w:w="3235" w:type="dxa"/>
            <w:hideMark/>
          </w:tcPr>
          <w:p w14:paraId="6AB526D7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ochrona środowiska</w:t>
            </w:r>
          </w:p>
        </w:tc>
        <w:tc>
          <w:tcPr>
            <w:tcW w:w="6480" w:type="dxa"/>
            <w:hideMark/>
          </w:tcPr>
          <w:p w14:paraId="0FB75B08" w14:textId="77777777" w:rsidR="002E5331" w:rsidRPr="004C2D53" w:rsidRDefault="002E5331" w:rsidP="002E5331">
            <w:pPr>
              <w:jc w:val="both"/>
            </w:pPr>
            <w:r w:rsidRPr="004C2D53">
              <w:t>Finansowanie inwestycji związanych z ochroną środowiska /projekt/</w:t>
            </w:r>
          </w:p>
        </w:tc>
      </w:tr>
      <w:tr w:rsidR="002E5331" w:rsidRPr="004C2D53" w14:paraId="734EC1A7" w14:textId="77777777" w:rsidTr="007F0425">
        <w:tc>
          <w:tcPr>
            <w:tcW w:w="3235" w:type="dxa"/>
            <w:hideMark/>
          </w:tcPr>
          <w:p w14:paraId="5244F4E9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ochrona środowiska</w:t>
            </w:r>
          </w:p>
        </w:tc>
        <w:tc>
          <w:tcPr>
            <w:tcW w:w="6480" w:type="dxa"/>
            <w:noWrap/>
            <w:hideMark/>
          </w:tcPr>
          <w:p w14:paraId="1EB3D067" w14:textId="77777777" w:rsidR="002E5331" w:rsidRPr="004C2D53" w:rsidRDefault="002E5331" w:rsidP="002E5331">
            <w:pPr>
              <w:jc w:val="both"/>
            </w:pPr>
            <w:r w:rsidRPr="004C2D53">
              <w:t>Mikrobiologiczne podstawy biotechnologii</w:t>
            </w:r>
          </w:p>
        </w:tc>
      </w:tr>
      <w:tr w:rsidR="002E5331" w:rsidRPr="004C2D53" w14:paraId="5F3B8BC7" w14:textId="77777777" w:rsidTr="007F0425">
        <w:tc>
          <w:tcPr>
            <w:tcW w:w="3235" w:type="dxa"/>
            <w:hideMark/>
          </w:tcPr>
          <w:p w14:paraId="46BC9036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ochrona środowiska</w:t>
            </w:r>
          </w:p>
        </w:tc>
        <w:tc>
          <w:tcPr>
            <w:tcW w:w="6480" w:type="dxa"/>
            <w:hideMark/>
          </w:tcPr>
          <w:p w14:paraId="3CBAA43D" w14:textId="77777777" w:rsidR="002E5331" w:rsidRPr="004C2D53" w:rsidRDefault="002E5331" w:rsidP="002E5331">
            <w:pPr>
              <w:jc w:val="both"/>
            </w:pPr>
            <w:r w:rsidRPr="004C2D53">
              <w:t>Retencja wód w małych zlewniach rolniczych</w:t>
            </w:r>
          </w:p>
        </w:tc>
      </w:tr>
      <w:tr w:rsidR="002E5331" w:rsidRPr="004C2D53" w14:paraId="09926DC6" w14:textId="77777777" w:rsidTr="007F0425">
        <w:tc>
          <w:tcPr>
            <w:tcW w:w="3235" w:type="dxa"/>
            <w:hideMark/>
          </w:tcPr>
          <w:p w14:paraId="438FD9F3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odnawialne źródła energii</w:t>
            </w:r>
          </w:p>
        </w:tc>
        <w:tc>
          <w:tcPr>
            <w:tcW w:w="6480" w:type="dxa"/>
            <w:noWrap/>
            <w:hideMark/>
          </w:tcPr>
          <w:p w14:paraId="718EAD12" w14:textId="77777777" w:rsidR="002E5331" w:rsidRPr="004C2D53" w:rsidRDefault="002E5331" w:rsidP="002E5331">
            <w:pPr>
              <w:jc w:val="both"/>
            </w:pPr>
            <w:r w:rsidRPr="004C2D53">
              <w:t xml:space="preserve">Rośliny modyfikowane genetycznie </w:t>
            </w:r>
          </w:p>
        </w:tc>
      </w:tr>
      <w:tr w:rsidR="002E5331" w:rsidRPr="004C2D53" w14:paraId="7564B785" w14:textId="77777777" w:rsidTr="007F0425">
        <w:tc>
          <w:tcPr>
            <w:tcW w:w="3235" w:type="dxa"/>
            <w:hideMark/>
          </w:tcPr>
          <w:p w14:paraId="3789A2BE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odnawialne źródła energii</w:t>
            </w:r>
          </w:p>
        </w:tc>
        <w:tc>
          <w:tcPr>
            <w:tcW w:w="6480" w:type="dxa"/>
            <w:noWrap/>
            <w:hideMark/>
          </w:tcPr>
          <w:p w14:paraId="31D5E2A6" w14:textId="77777777" w:rsidR="002E5331" w:rsidRPr="004C2D53" w:rsidRDefault="002E5331" w:rsidP="002E5331">
            <w:pPr>
              <w:jc w:val="both"/>
            </w:pPr>
            <w:r w:rsidRPr="004C2D53">
              <w:t xml:space="preserve">Gospodarowanie wodą  </w:t>
            </w:r>
          </w:p>
        </w:tc>
      </w:tr>
      <w:tr w:rsidR="002E5331" w:rsidRPr="004C2D53" w14:paraId="250DB100" w14:textId="77777777" w:rsidTr="007F0425">
        <w:tc>
          <w:tcPr>
            <w:tcW w:w="3235" w:type="dxa"/>
            <w:hideMark/>
          </w:tcPr>
          <w:p w14:paraId="66276CB0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odnawialne źródła energii</w:t>
            </w:r>
          </w:p>
        </w:tc>
        <w:tc>
          <w:tcPr>
            <w:tcW w:w="6480" w:type="dxa"/>
            <w:noWrap/>
            <w:hideMark/>
          </w:tcPr>
          <w:p w14:paraId="341F04F3" w14:textId="77777777" w:rsidR="002E5331" w:rsidRPr="004C2D53" w:rsidRDefault="002E5331" w:rsidP="002E5331">
            <w:pPr>
              <w:jc w:val="both"/>
            </w:pPr>
            <w:r w:rsidRPr="004C2D53">
              <w:t>Materiały eksploatacyjne w instalacjach OZE</w:t>
            </w:r>
          </w:p>
        </w:tc>
      </w:tr>
      <w:tr w:rsidR="002E5331" w:rsidRPr="004C2D53" w14:paraId="22B69CAB" w14:textId="77777777" w:rsidTr="007F0425">
        <w:tc>
          <w:tcPr>
            <w:tcW w:w="3235" w:type="dxa"/>
            <w:hideMark/>
          </w:tcPr>
          <w:p w14:paraId="16C8F6D1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odnawialne źródła energii</w:t>
            </w:r>
          </w:p>
        </w:tc>
        <w:tc>
          <w:tcPr>
            <w:tcW w:w="6480" w:type="dxa"/>
            <w:noWrap/>
            <w:hideMark/>
          </w:tcPr>
          <w:p w14:paraId="52ABC522" w14:textId="77777777" w:rsidR="002E5331" w:rsidRPr="004C2D53" w:rsidRDefault="002E5331" w:rsidP="002E5331">
            <w:pPr>
              <w:jc w:val="both"/>
            </w:pPr>
            <w:r w:rsidRPr="004C2D53">
              <w:t>Maszyny do prac ziemnych i melioracyjnych</w:t>
            </w:r>
          </w:p>
        </w:tc>
      </w:tr>
      <w:tr w:rsidR="002E5331" w:rsidRPr="004C2D53" w14:paraId="4CCA418F" w14:textId="77777777" w:rsidTr="007F0425">
        <w:tc>
          <w:tcPr>
            <w:tcW w:w="3235" w:type="dxa"/>
            <w:hideMark/>
          </w:tcPr>
          <w:p w14:paraId="22105E2D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odnawialne źródła energii</w:t>
            </w:r>
          </w:p>
        </w:tc>
        <w:tc>
          <w:tcPr>
            <w:tcW w:w="6480" w:type="dxa"/>
            <w:hideMark/>
          </w:tcPr>
          <w:p w14:paraId="4A5C2A29" w14:textId="77777777" w:rsidR="002E5331" w:rsidRPr="004C2D53" w:rsidRDefault="002E5331" w:rsidP="002E5331">
            <w:pPr>
              <w:jc w:val="both"/>
            </w:pPr>
            <w:r w:rsidRPr="004C2D53">
              <w:t xml:space="preserve">Budowanie, prowadzenie i bezpieczeństwo witryn w sieci Internet </w:t>
            </w:r>
          </w:p>
        </w:tc>
      </w:tr>
      <w:tr w:rsidR="002E5331" w:rsidRPr="004C2D53" w14:paraId="5450D305" w14:textId="77777777" w:rsidTr="007F0425">
        <w:tc>
          <w:tcPr>
            <w:tcW w:w="3235" w:type="dxa"/>
            <w:hideMark/>
          </w:tcPr>
          <w:p w14:paraId="27B6B948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odnawialne źródła energii</w:t>
            </w:r>
          </w:p>
        </w:tc>
        <w:tc>
          <w:tcPr>
            <w:tcW w:w="6480" w:type="dxa"/>
            <w:noWrap/>
            <w:hideMark/>
          </w:tcPr>
          <w:p w14:paraId="0FE80D3F" w14:textId="77777777" w:rsidR="002E5331" w:rsidRPr="004C2D53" w:rsidRDefault="002E5331" w:rsidP="002E5331">
            <w:pPr>
              <w:jc w:val="both"/>
            </w:pPr>
            <w:r w:rsidRPr="004C2D53">
              <w:t>Elementy geotechniki</w:t>
            </w:r>
          </w:p>
        </w:tc>
      </w:tr>
      <w:tr w:rsidR="002E5331" w:rsidRPr="004C2D53" w14:paraId="59DF1F03" w14:textId="77777777" w:rsidTr="007F0425">
        <w:tc>
          <w:tcPr>
            <w:tcW w:w="3235" w:type="dxa"/>
            <w:hideMark/>
          </w:tcPr>
          <w:p w14:paraId="442DEEFB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odnawialne źródła energii</w:t>
            </w:r>
          </w:p>
        </w:tc>
        <w:tc>
          <w:tcPr>
            <w:tcW w:w="6480" w:type="dxa"/>
            <w:hideMark/>
          </w:tcPr>
          <w:p w14:paraId="7ED559B3" w14:textId="77777777" w:rsidR="002E5331" w:rsidRPr="004C2D53" w:rsidRDefault="002E5331" w:rsidP="002E5331">
            <w:pPr>
              <w:jc w:val="both"/>
            </w:pPr>
            <w:r w:rsidRPr="004C2D53">
              <w:t>Diagnostyka maszyn roboczych i pojazdów</w:t>
            </w:r>
          </w:p>
        </w:tc>
      </w:tr>
      <w:tr w:rsidR="002E5331" w:rsidRPr="004C2D53" w14:paraId="7C776221" w14:textId="77777777" w:rsidTr="007F0425">
        <w:tc>
          <w:tcPr>
            <w:tcW w:w="3235" w:type="dxa"/>
            <w:hideMark/>
          </w:tcPr>
          <w:p w14:paraId="55EED1A5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odnawialne źródła energii</w:t>
            </w:r>
          </w:p>
        </w:tc>
        <w:tc>
          <w:tcPr>
            <w:tcW w:w="6480" w:type="dxa"/>
            <w:noWrap/>
            <w:hideMark/>
          </w:tcPr>
          <w:p w14:paraId="464C697B" w14:textId="77777777" w:rsidR="002E5331" w:rsidRPr="004C2D53" w:rsidRDefault="002E5331" w:rsidP="002E5331">
            <w:pPr>
              <w:jc w:val="both"/>
            </w:pPr>
            <w:r w:rsidRPr="004C2D53">
              <w:t>Systemy informacji przestrzennej</w:t>
            </w:r>
          </w:p>
        </w:tc>
      </w:tr>
      <w:tr w:rsidR="002E5331" w:rsidRPr="004C2D53" w14:paraId="4D4FA8AF" w14:textId="77777777" w:rsidTr="007F0425">
        <w:tc>
          <w:tcPr>
            <w:tcW w:w="3235" w:type="dxa"/>
            <w:hideMark/>
          </w:tcPr>
          <w:p w14:paraId="16A099DB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odnawialne źródła energii</w:t>
            </w:r>
          </w:p>
        </w:tc>
        <w:tc>
          <w:tcPr>
            <w:tcW w:w="6480" w:type="dxa"/>
            <w:noWrap/>
            <w:hideMark/>
          </w:tcPr>
          <w:p w14:paraId="3BB296CA" w14:textId="77777777" w:rsidR="002E5331" w:rsidRPr="004C2D53" w:rsidRDefault="002E5331" w:rsidP="002E5331">
            <w:pPr>
              <w:jc w:val="both"/>
            </w:pPr>
            <w:r w:rsidRPr="004C2D53">
              <w:t xml:space="preserve">Utylizacja i zagospodarowanie odpadów  </w:t>
            </w:r>
          </w:p>
        </w:tc>
      </w:tr>
      <w:tr w:rsidR="002E5331" w:rsidRPr="004C2D53" w14:paraId="02625B77" w14:textId="77777777" w:rsidTr="007F0425">
        <w:tc>
          <w:tcPr>
            <w:tcW w:w="3235" w:type="dxa"/>
            <w:hideMark/>
          </w:tcPr>
          <w:p w14:paraId="23065CE7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odnawialne źródła energii</w:t>
            </w:r>
          </w:p>
        </w:tc>
        <w:tc>
          <w:tcPr>
            <w:tcW w:w="6480" w:type="dxa"/>
            <w:noWrap/>
            <w:hideMark/>
          </w:tcPr>
          <w:p w14:paraId="585650B0" w14:textId="77777777" w:rsidR="002E5331" w:rsidRPr="004C2D53" w:rsidRDefault="002E5331" w:rsidP="002E5331">
            <w:pPr>
              <w:jc w:val="both"/>
            </w:pPr>
            <w:r w:rsidRPr="004C2D53">
              <w:t>Podstawy wyceny nieruchomości i obiektów technicznych</w:t>
            </w:r>
          </w:p>
        </w:tc>
      </w:tr>
      <w:tr w:rsidR="002E5331" w:rsidRPr="004C2D53" w14:paraId="69811096" w14:textId="77777777" w:rsidTr="007F0425">
        <w:tc>
          <w:tcPr>
            <w:tcW w:w="3235" w:type="dxa"/>
            <w:hideMark/>
          </w:tcPr>
          <w:p w14:paraId="5CDB0351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odnawialne źródła energii</w:t>
            </w:r>
          </w:p>
        </w:tc>
        <w:tc>
          <w:tcPr>
            <w:tcW w:w="6480" w:type="dxa"/>
            <w:noWrap/>
            <w:hideMark/>
          </w:tcPr>
          <w:p w14:paraId="025A9E8C" w14:textId="77777777" w:rsidR="002E5331" w:rsidRPr="004C2D53" w:rsidRDefault="002E5331" w:rsidP="002E5331">
            <w:pPr>
              <w:jc w:val="both"/>
            </w:pPr>
            <w:r w:rsidRPr="004C2D53">
              <w:t>Źródła finansowania gospodarstw wiejskich</w:t>
            </w:r>
          </w:p>
        </w:tc>
      </w:tr>
      <w:tr w:rsidR="002E5331" w:rsidRPr="004C2D53" w14:paraId="4DCA0D8C" w14:textId="77777777" w:rsidTr="007F0425">
        <w:tc>
          <w:tcPr>
            <w:tcW w:w="3235" w:type="dxa"/>
            <w:hideMark/>
          </w:tcPr>
          <w:p w14:paraId="489A6ADE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odnawialne źródła energii</w:t>
            </w:r>
          </w:p>
        </w:tc>
        <w:tc>
          <w:tcPr>
            <w:tcW w:w="6480" w:type="dxa"/>
            <w:noWrap/>
            <w:hideMark/>
          </w:tcPr>
          <w:p w14:paraId="6AAB6EE4" w14:textId="77777777" w:rsidR="002E5331" w:rsidRPr="004C2D53" w:rsidRDefault="002E5331" w:rsidP="002E5331">
            <w:pPr>
              <w:jc w:val="both"/>
            </w:pPr>
            <w:r w:rsidRPr="004C2D53">
              <w:t xml:space="preserve">Techniki w ochronie środowiska </w:t>
            </w:r>
          </w:p>
        </w:tc>
      </w:tr>
      <w:tr w:rsidR="002E5331" w:rsidRPr="004C2D53" w14:paraId="455275BC" w14:textId="77777777" w:rsidTr="007F0425">
        <w:tc>
          <w:tcPr>
            <w:tcW w:w="3235" w:type="dxa"/>
            <w:hideMark/>
          </w:tcPr>
          <w:p w14:paraId="715FD894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odnawialne źródła energii</w:t>
            </w:r>
          </w:p>
        </w:tc>
        <w:tc>
          <w:tcPr>
            <w:tcW w:w="6480" w:type="dxa"/>
            <w:noWrap/>
            <w:hideMark/>
          </w:tcPr>
          <w:p w14:paraId="1F48C24B" w14:textId="77777777" w:rsidR="002E5331" w:rsidRPr="004C2D53" w:rsidRDefault="002E5331" w:rsidP="002E5331">
            <w:pPr>
              <w:jc w:val="both"/>
            </w:pPr>
            <w:r w:rsidRPr="004C2D53">
              <w:t>Transport</w:t>
            </w:r>
          </w:p>
        </w:tc>
      </w:tr>
      <w:tr w:rsidR="002E5331" w:rsidRPr="004C2D53" w14:paraId="267F0986" w14:textId="77777777" w:rsidTr="007F0425">
        <w:tc>
          <w:tcPr>
            <w:tcW w:w="3235" w:type="dxa"/>
            <w:hideMark/>
          </w:tcPr>
          <w:p w14:paraId="2BCABB0F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odnawialne źródła energii</w:t>
            </w:r>
          </w:p>
        </w:tc>
        <w:tc>
          <w:tcPr>
            <w:tcW w:w="6480" w:type="dxa"/>
            <w:noWrap/>
            <w:hideMark/>
          </w:tcPr>
          <w:p w14:paraId="3B8989FA" w14:textId="77777777" w:rsidR="002E5331" w:rsidRPr="004C2D53" w:rsidRDefault="002E5331" w:rsidP="002E5331">
            <w:pPr>
              <w:jc w:val="both"/>
            </w:pPr>
            <w:r w:rsidRPr="004C2D53">
              <w:t>Analizy lokalizacji inwestycji w zakresie OZE</w:t>
            </w:r>
          </w:p>
        </w:tc>
      </w:tr>
      <w:tr w:rsidR="002E5331" w:rsidRPr="004C2D53" w14:paraId="14593183" w14:textId="77777777" w:rsidTr="007F0425">
        <w:tc>
          <w:tcPr>
            <w:tcW w:w="3235" w:type="dxa"/>
            <w:hideMark/>
          </w:tcPr>
          <w:p w14:paraId="10225148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odnawialne źródła energii</w:t>
            </w:r>
          </w:p>
        </w:tc>
        <w:tc>
          <w:tcPr>
            <w:tcW w:w="6480" w:type="dxa"/>
            <w:noWrap/>
            <w:hideMark/>
          </w:tcPr>
          <w:p w14:paraId="5FA692C3" w14:textId="0D8E3F09" w:rsidR="002E5331" w:rsidRPr="004C2D53" w:rsidRDefault="002E5331" w:rsidP="002E5331">
            <w:pPr>
              <w:jc w:val="both"/>
            </w:pPr>
            <w:r w:rsidRPr="004C2D53">
              <w:t>Komputerowa ocena cyklu życia OZE</w:t>
            </w:r>
          </w:p>
        </w:tc>
      </w:tr>
      <w:tr w:rsidR="002E5331" w:rsidRPr="004C2D53" w14:paraId="703BF214" w14:textId="77777777" w:rsidTr="007F0425">
        <w:tc>
          <w:tcPr>
            <w:tcW w:w="3235" w:type="dxa"/>
            <w:hideMark/>
          </w:tcPr>
          <w:p w14:paraId="26418519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odnawialne źródła energii</w:t>
            </w:r>
          </w:p>
        </w:tc>
        <w:tc>
          <w:tcPr>
            <w:tcW w:w="6480" w:type="dxa"/>
            <w:noWrap/>
            <w:hideMark/>
          </w:tcPr>
          <w:p w14:paraId="07089B56" w14:textId="77777777" w:rsidR="002E5331" w:rsidRPr="004C2D53" w:rsidRDefault="002E5331" w:rsidP="002E5331">
            <w:pPr>
              <w:jc w:val="both"/>
            </w:pPr>
            <w:r w:rsidRPr="004C2D53">
              <w:t xml:space="preserve">Komputerowe wspomaganie projektowania </w:t>
            </w:r>
          </w:p>
        </w:tc>
      </w:tr>
      <w:tr w:rsidR="002E5331" w:rsidRPr="004C2D53" w14:paraId="49C8301D" w14:textId="77777777" w:rsidTr="007F0425">
        <w:tc>
          <w:tcPr>
            <w:tcW w:w="3235" w:type="dxa"/>
            <w:noWrap/>
            <w:hideMark/>
          </w:tcPr>
          <w:p w14:paraId="3D1F0261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ogrodnictwo</w:t>
            </w:r>
          </w:p>
        </w:tc>
        <w:tc>
          <w:tcPr>
            <w:tcW w:w="6480" w:type="dxa"/>
            <w:hideMark/>
          </w:tcPr>
          <w:p w14:paraId="61991BB1" w14:textId="1993F62B" w:rsidR="002E5331" w:rsidRPr="004C2D53" w:rsidRDefault="002E5331" w:rsidP="002E5331">
            <w:pPr>
              <w:jc w:val="both"/>
            </w:pPr>
            <w:r w:rsidRPr="004C2D53">
              <w:t>Nadzór wykonawczy i dokumentacje projektowo-techniczne</w:t>
            </w:r>
          </w:p>
        </w:tc>
      </w:tr>
      <w:tr w:rsidR="002E5331" w:rsidRPr="004C2D53" w14:paraId="09F76F1F" w14:textId="77777777" w:rsidTr="007F0425">
        <w:tc>
          <w:tcPr>
            <w:tcW w:w="3235" w:type="dxa"/>
            <w:noWrap/>
            <w:hideMark/>
          </w:tcPr>
          <w:p w14:paraId="083E84B9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ogrodnictwo</w:t>
            </w:r>
          </w:p>
        </w:tc>
        <w:tc>
          <w:tcPr>
            <w:tcW w:w="6480" w:type="dxa"/>
            <w:hideMark/>
          </w:tcPr>
          <w:p w14:paraId="146536E3" w14:textId="29CA529A" w:rsidR="002E5331" w:rsidRPr="004C2D53" w:rsidRDefault="002E5331" w:rsidP="002E5331">
            <w:pPr>
              <w:jc w:val="both"/>
            </w:pPr>
            <w:r w:rsidRPr="004C2D53">
              <w:t>Wykonawstwo i utrzymanie terenów zielen</w:t>
            </w:r>
            <w:r>
              <w:t>i</w:t>
            </w:r>
          </w:p>
        </w:tc>
      </w:tr>
      <w:tr w:rsidR="002E5331" w:rsidRPr="004C2D53" w14:paraId="49BFBB93" w14:textId="77777777" w:rsidTr="007F0425">
        <w:tc>
          <w:tcPr>
            <w:tcW w:w="3235" w:type="dxa"/>
            <w:noWrap/>
            <w:hideMark/>
          </w:tcPr>
          <w:p w14:paraId="53B3EF5C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ogrodnictwo</w:t>
            </w:r>
          </w:p>
        </w:tc>
        <w:tc>
          <w:tcPr>
            <w:tcW w:w="6480" w:type="dxa"/>
            <w:noWrap/>
            <w:hideMark/>
          </w:tcPr>
          <w:p w14:paraId="4892FB4E" w14:textId="77777777" w:rsidR="002E5331" w:rsidRPr="004C2D53" w:rsidRDefault="002E5331" w:rsidP="002E5331">
            <w:pPr>
              <w:jc w:val="both"/>
            </w:pPr>
            <w:r w:rsidRPr="004C2D53">
              <w:t>Podstawy enologii</w:t>
            </w:r>
          </w:p>
        </w:tc>
      </w:tr>
      <w:tr w:rsidR="002E5331" w:rsidRPr="004C2D53" w14:paraId="4635CCAC" w14:textId="77777777" w:rsidTr="007F0425">
        <w:tc>
          <w:tcPr>
            <w:tcW w:w="3235" w:type="dxa"/>
            <w:noWrap/>
            <w:hideMark/>
          </w:tcPr>
          <w:p w14:paraId="1B7366B6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ogrodnictwo</w:t>
            </w:r>
          </w:p>
        </w:tc>
        <w:tc>
          <w:tcPr>
            <w:tcW w:w="6480" w:type="dxa"/>
            <w:noWrap/>
            <w:hideMark/>
          </w:tcPr>
          <w:p w14:paraId="4196833F" w14:textId="77777777" w:rsidR="002E5331" w:rsidRPr="004C2D53" w:rsidRDefault="002E5331" w:rsidP="002E5331">
            <w:pPr>
              <w:jc w:val="both"/>
            </w:pPr>
            <w:r w:rsidRPr="004C2D53">
              <w:t>Zagospodarowanie terenów zieleni</w:t>
            </w:r>
          </w:p>
        </w:tc>
      </w:tr>
      <w:tr w:rsidR="002E5331" w:rsidRPr="004C2D53" w14:paraId="1D2F15A4" w14:textId="77777777" w:rsidTr="007F0425">
        <w:tc>
          <w:tcPr>
            <w:tcW w:w="3235" w:type="dxa"/>
            <w:noWrap/>
            <w:hideMark/>
          </w:tcPr>
          <w:p w14:paraId="3E44DEA3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ogrodnictwo</w:t>
            </w:r>
          </w:p>
        </w:tc>
        <w:tc>
          <w:tcPr>
            <w:tcW w:w="6480" w:type="dxa"/>
            <w:noWrap/>
            <w:hideMark/>
          </w:tcPr>
          <w:p w14:paraId="5DD706DC" w14:textId="719A03FB" w:rsidR="002E5331" w:rsidRPr="004C2D53" w:rsidRDefault="002E5331" w:rsidP="002E5331">
            <w:pPr>
              <w:jc w:val="both"/>
            </w:pPr>
            <w:r w:rsidRPr="004C2D53">
              <w:t>Projektowanie upraw warzywnych - MODUŁ C</w:t>
            </w:r>
          </w:p>
        </w:tc>
      </w:tr>
      <w:tr w:rsidR="002E5331" w:rsidRPr="004C2D53" w14:paraId="53E04136" w14:textId="77777777" w:rsidTr="007F0425">
        <w:tc>
          <w:tcPr>
            <w:tcW w:w="3235" w:type="dxa"/>
            <w:noWrap/>
            <w:hideMark/>
          </w:tcPr>
          <w:p w14:paraId="5C5C1C0D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ogrodnictwo</w:t>
            </w:r>
          </w:p>
        </w:tc>
        <w:tc>
          <w:tcPr>
            <w:tcW w:w="6480" w:type="dxa"/>
            <w:noWrap/>
            <w:hideMark/>
          </w:tcPr>
          <w:p w14:paraId="0DF039A6" w14:textId="5D321250" w:rsidR="002E5331" w:rsidRPr="004C2D53" w:rsidRDefault="002E5331" w:rsidP="002E5331">
            <w:pPr>
              <w:jc w:val="both"/>
            </w:pPr>
            <w:r w:rsidRPr="004C2D53">
              <w:t>Projektowanie upraw zielarskich - MODUŁ C</w:t>
            </w:r>
          </w:p>
        </w:tc>
      </w:tr>
      <w:tr w:rsidR="002E5331" w:rsidRPr="004C2D53" w14:paraId="690CB07B" w14:textId="77777777" w:rsidTr="007F0425">
        <w:tc>
          <w:tcPr>
            <w:tcW w:w="3235" w:type="dxa"/>
            <w:noWrap/>
            <w:hideMark/>
          </w:tcPr>
          <w:p w14:paraId="7A1992F2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rolnictwo</w:t>
            </w:r>
          </w:p>
        </w:tc>
        <w:tc>
          <w:tcPr>
            <w:tcW w:w="6480" w:type="dxa"/>
            <w:noWrap/>
            <w:hideMark/>
          </w:tcPr>
          <w:p w14:paraId="774339C8" w14:textId="77777777" w:rsidR="002E5331" w:rsidRPr="004C2D53" w:rsidRDefault="002E5331" w:rsidP="002E5331">
            <w:pPr>
              <w:jc w:val="both"/>
            </w:pPr>
            <w:r w:rsidRPr="004C2D53">
              <w:t>Budownictwo rolnicze i leśne</w:t>
            </w:r>
          </w:p>
        </w:tc>
      </w:tr>
      <w:tr w:rsidR="002E5331" w:rsidRPr="004C2D53" w14:paraId="688B4E23" w14:textId="77777777" w:rsidTr="007F0425">
        <w:tc>
          <w:tcPr>
            <w:tcW w:w="3235" w:type="dxa"/>
            <w:noWrap/>
            <w:hideMark/>
          </w:tcPr>
          <w:p w14:paraId="43EEB486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rolnictwo</w:t>
            </w:r>
          </w:p>
        </w:tc>
        <w:tc>
          <w:tcPr>
            <w:tcW w:w="6480" w:type="dxa"/>
            <w:noWrap/>
            <w:hideMark/>
          </w:tcPr>
          <w:p w14:paraId="35B7D5A1" w14:textId="77777777" w:rsidR="002E5331" w:rsidRPr="004C2D53" w:rsidRDefault="002E5331" w:rsidP="002E5331">
            <w:pPr>
              <w:jc w:val="both"/>
            </w:pPr>
            <w:r w:rsidRPr="004C2D53">
              <w:t>Fundusze pomocowe na obszarach wiejskich</w:t>
            </w:r>
          </w:p>
        </w:tc>
      </w:tr>
      <w:tr w:rsidR="002E5331" w:rsidRPr="004C2D53" w14:paraId="1E3B323D" w14:textId="77777777" w:rsidTr="007F0425">
        <w:tc>
          <w:tcPr>
            <w:tcW w:w="3235" w:type="dxa"/>
            <w:noWrap/>
            <w:hideMark/>
          </w:tcPr>
          <w:p w14:paraId="44EF7912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rolnictwo</w:t>
            </w:r>
          </w:p>
        </w:tc>
        <w:tc>
          <w:tcPr>
            <w:tcW w:w="6480" w:type="dxa"/>
            <w:noWrap/>
            <w:hideMark/>
          </w:tcPr>
          <w:p w14:paraId="71C49954" w14:textId="77777777" w:rsidR="002E5331" w:rsidRPr="004C2D53" w:rsidRDefault="002E5331" w:rsidP="002E5331">
            <w:pPr>
              <w:jc w:val="both"/>
            </w:pPr>
            <w:r w:rsidRPr="004C2D53">
              <w:t>Podstawy fizjologiczne odporności roślin na stres</w:t>
            </w:r>
          </w:p>
        </w:tc>
      </w:tr>
      <w:tr w:rsidR="002E5331" w:rsidRPr="004C2D53" w14:paraId="6553D9D1" w14:textId="77777777" w:rsidTr="007F0425">
        <w:tc>
          <w:tcPr>
            <w:tcW w:w="3235" w:type="dxa"/>
            <w:noWrap/>
            <w:hideMark/>
          </w:tcPr>
          <w:p w14:paraId="71CC7492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rolnictwo</w:t>
            </w:r>
          </w:p>
        </w:tc>
        <w:tc>
          <w:tcPr>
            <w:tcW w:w="6480" w:type="dxa"/>
            <w:hideMark/>
          </w:tcPr>
          <w:p w14:paraId="777BD97F" w14:textId="77777777" w:rsidR="002E5331" w:rsidRPr="004C2D53" w:rsidRDefault="002E5331" w:rsidP="002E5331">
            <w:pPr>
              <w:jc w:val="both"/>
            </w:pPr>
            <w:r w:rsidRPr="004C2D53">
              <w:t>Topoklimat i mikroklimat</w:t>
            </w:r>
          </w:p>
        </w:tc>
      </w:tr>
      <w:tr w:rsidR="002E5331" w:rsidRPr="004C2D53" w14:paraId="7FE779F1" w14:textId="77777777" w:rsidTr="007F0425">
        <w:tc>
          <w:tcPr>
            <w:tcW w:w="3235" w:type="dxa"/>
            <w:noWrap/>
            <w:hideMark/>
          </w:tcPr>
          <w:p w14:paraId="67122052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rolnictwo</w:t>
            </w:r>
          </w:p>
        </w:tc>
        <w:tc>
          <w:tcPr>
            <w:tcW w:w="6480" w:type="dxa"/>
            <w:noWrap/>
            <w:hideMark/>
          </w:tcPr>
          <w:p w14:paraId="5EB27961" w14:textId="77777777" w:rsidR="002E5331" w:rsidRPr="004C2D53" w:rsidRDefault="002E5331" w:rsidP="002E5331">
            <w:pPr>
              <w:jc w:val="both"/>
            </w:pPr>
            <w:r w:rsidRPr="004C2D53">
              <w:t>Mała retencja na obszarach wiejskich</w:t>
            </w:r>
          </w:p>
        </w:tc>
      </w:tr>
      <w:tr w:rsidR="002E5331" w:rsidRPr="004C2D53" w14:paraId="663C5BAD" w14:textId="77777777" w:rsidTr="007F0425">
        <w:tc>
          <w:tcPr>
            <w:tcW w:w="3235" w:type="dxa"/>
            <w:noWrap/>
            <w:hideMark/>
          </w:tcPr>
          <w:p w14:paraId="5DBE6F4E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rolnictwo</w:t>
            </w:r>
          </w:p>
        </w:tc>
        <w:tc>
          <w:tcPr>
            <w:tcW w:w="6480" w:type="dxa"/>
            <w:hideMark/>
          </w:tcPr>
          <w:p w14:paraId="1DAF3977" w14:textId="77777777" w:rsidR="002E5331" w:rsidRPr="004C2D53" w:rsidRDefault="002E5331" w:rsidP="002E5331">
            <w:pPr>
              <w:jc w:val="both"/>
            </w:pPr>
            <w:r w:rsidRPr="004C2D53">
              <w:t>Użytkowanie roślin modyfikowanych genetycznie w Europie i na świecie</w:t>
            </w:r>
          </w:p>
        </w:tc>
      </w:tr>
      <w:tr w:rsidR="002E5331" w:rsidRPr="004C2D53" w14:paraId="46408C26" w14:textId="77777777" w:rsidTr="007F0425">
        <w:tc>
          <w:tcPr>
            <w:tcW w:w="3235" w:type="dxa"/>
            <w:noWrap/>
            <w:hideMark/>
          </w:tcPr>
          <w:p w14:paraId="75C01540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rolnictwo</w:t>
            </w:r>
          </w:p>
        </w:tc>
        <w:tc>
          <w:tcPr>
            <w:tcW w:w="6480" w:type="dxa"/>
            <w:hideMark/>
          </w:tcPr>
          <w:p w14:paraId="38C70611" w14:textId="77777777" w:rsidR="002E5331" w:rsidRPr="004C2D53" w:rsidRDefault="002E5331" w:rsidP="002E5331">
            <w:pPr>
              <w:jc w:val="both"/>
            </w:pPr>
            <w:r w:rsidRPr="004C2D53">
              <w:t>Biopreparaty w rolnictwie</w:t>
            </w:r>
          </w:p>
        </w:tc>
      </w:tr>
      <w:tr w:rsidR="002E5331" w:rsidRPr="004C2D53" w14:paraId="40A15B7A" w14:textId="77777777" w:rsidTr="007F0425">
        <w:tc>
          <w:tcPr>
            <w:tcW w:w="3235" w:type="dxa"/>
            <w:hideMark/>
          </w:tcPr>
          <w:p w14:paraId="73EA497E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UWiW</w:t>
            </w:r>
          </w:p>
        </w:tc>
        <w:tc>
          <w:tcPr>
            <w:tcW w:w="6480" w:type="dxa"/>
            <w:hideMark/>
          </w:tcPr>
          <w:p w14:paraId="21226C4C" w14:textId="77777777" w:rsidR="002E5331" w:rsidRPr="004C2D53" w:rsidRDefault="002E5331" w:rsidP="002E5331">
            <w:pPr>
              <w:jc w:val="both"/>
            </w:pPr>
            <w:r w:rsidRPr="004C2D53">
              <w:t>Zmiany klimatu i ich konsekwencje w rolnictwie</w:t>
            </w:r>
          </w:p>
        </w:tc>
      </w:tr>
      <w:tr w:rsidR="002E5331" w:rsidRPr="004C2D53" w14:paraId="676B4DE4" w14:textId="77777777" w:rsidTr="007F0425">
        <w:tc>
          <w:tcPr>
            <w:tcW w:w="3235" w:type="dxa"/>
            <w:hideMark/>
          </w:tcPr>
          <w:p w14:paraId="590E5AE6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UWiW</w:t>
            </w:r>
          </w:p>
        </w:tc>
        <w:tc>
          <w:tcPr>
            <w:tcW w:w="6480" w:type="dxa"/>
            <w:hideMark/>
          </w:tcPr>
          <w:p w14:paraId="309536FD" w14:textId="77777777" w:rsidR="002E5331" w:rsidRPr="004C2D53" w:rsidRDefault="002E5331" w:rsidP="002E5331">
            <w:pPr>
              <w:jc w:val="both"/>
            </w:pPr>
            <w:r w:rsidRPr="004C2D53">
              <w:t>Rasy drożdży w winiarstwie, pozyskiwanie i wykorzystanie</w:t>
            </w:r>
          </w:p>
        </w:tc>
      </w:tr>
      <w:tr w:rsidR="002E5331" w:rsidRPr="004C2D53" w14:paraId="3633318C" w14:textId="77777777" w:rsidTr="007F0425">
        <w:tc>
          <w:tcPr>
            <w:tcW w:w="3235" w:type="dxa"/>
            <w:hideMark/>
          </w:tcPr>
          <w:p w14:paraId="57AB6F99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UWiW</w:t>
            </w:r>
          </w:p>
        </w:tc>
        <w:tc>
          <w:tcPr>
            <w:tcW w:w="6480" w:type="dxa"/>
            <w:hideMark/>
          </w:tcPr>
          <w:p w14:paraId="7ED46BA9" w14:textId="77777777" w:rsidR="002E5331" w:rsidRPr="004C2D53" w:rsidRDefault="002E5331" w:rsidP="002E5331">
            <w:pPr>
              <w:jc w:val="both"/>
            </w:pPr>
            <w:r w:rsidRPr="004C2D53">
              <w:t>Dodatki chemiczne w przemyśle spożywczym</w:t>
            </w:r>
          </w:p>
        </w:tc>
      </w:tr>
      <w:tr w:rsidR="002E5331" w:rsidRPr="004C2D53" w14:paraId="71F15753" w14:textId="77777777" w:rsidTr="007F0425">
        <w:tc>
          <w:tcPr>
            <w:tcW w:w="3235" w:type="dxa"/>
            <w:hideMark/>
          </w:tcPr>
          <w:p w14:paraId="65B25167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UWiW</w:t>
            </w:r>
          </w:p>
        </w:tc>
        <w:tc>
          <w:tcPr>
            <w:tcW w:w="6480" w:type="dxa"/>
            <w:hideMark/>
          </w:tcPr>
          <w:p w14:paraId="179CB5A6" w14:textId="77777777" w:rsidR="002E5331" w:rsidRPr="004C2D53" w:rsidRDefault="002E5331" w:rsidP="002E5331">
            <w:pPr>
              <w:jc w:val="both"/>
            </w:pPr>
            <w:r w:rsidRPr="004C2D53">
              <w:t>Obszary wiejskie i ich walory turystyczne</w:t>
            </w:r>
          </w:p>
        </w:tc>
      </w:tr>
      <w:tr w:rsidR="002E5331" w:rsidRPr="004C2D53" w14:paraId="198F34FC" w14:textId="77777777" w:rsidTr="007F0425">
        <w:tc>
          <w:tcPr>
            <w:tcW w:w="3235" w:type="dxa"/>
            <w:hideMark/>
          </w:tcPr>
          <w:p w14:paraId="4679D630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UWiW</w:t>
            </w:r>
          </w:p>
        </w:tc>
        <w:tc>
          <w:tcPr>
            <w:tcW w:w="6480" w:type="dxa"/>
            <w:hideMark/>
          </w:tcPr>
          <w:p w14:paraId="5DD39886" w14:textId="77777777" w:rsidR="002E5331" w:rsidRPr="004C2D53" w:rsidRDefault="002E5331" w:rsidP="002E5331">
            <w:pPr>
              <w:jc w:val="both"/>
            </w:pPr>
            <w:r w:rsidRPr="004C2D53">
              <w:t>Rośliny ozdobne w otoczeniu winnicy</w:t>
            </w:r>
          </w:p>
        </w:tc>
      </w:tr>
      <w:tr w:rsidR="002E5331" w:rsidRPr="004C2D53" w14:paraId="2FAABB14" w14:textId="77777777" w:rsidTr="007F0425">
        <w:tc>
          <w:tcPr>
            <w:tcW w:w="3235" w:type="dxa"/>
            <w:hideMark/>
          </w:tcPr>
          <w:p w14:paraId="0FFAD133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UWiW</w:t>
            </w:r>
          </w:p>
        </w:tc>
        <w:tc>
          <w:tcPr>
            <w:tcW w:w="6480" w:type="dxa"/>
            <w:hideMark/>
          </w:tcPr>
          <w:p w14:paraId="2114A280" w14:textId="77777777" w:rsidR="002E5331" w:rsidRPr="004C2D53" w:rsidRDefault="002E5331" w:rsidP="002E5331">
            <w:pPr>
              <w:jc w:val="both"/>
            </w:pPr>
            <w:r w:rsidRPr="004C2D53">
              <w:t>Roslinne metabolity wtórne</w:t>
            </w:r>
          </w:p>
        </w:tc>
      </w:tr>
      <w:tr w:rsidR="002E5331" w:rsidRPr="004C2D53" w14:paraId="39987093" w14:textId="77777777" w:rsidTr="007F0425">
        <w:tc>
          <w:tcPr>
            <w:tcW w:w="3235" w:type="dxa"/>
            <w:hideMark/>
          </w:tcPr>
          <w:p w14:paraId="45E2BF7A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UWiW</w:t>
            </w:r>
          </w:p>
        </w:tc>
        <w:tc>
          <w:tcPr>
            <w:tcW w:w="6480" w:type="dxa"/>
            <w:hideMark/>
          </w:tcPr>
          <w:p w14:paraId="590F435F" w14:textId="77777777" w:rsidR="002E5331" w:rsidRPr="004C2D53" w:rsidRDefault="002E5331" w:rsidP="002E5331">
            <w:pPr>
              <w:jc w:val="both"/>
            </w:pPr>
            <w:r w:rsidRPr="004C2D53">
              <w:t>Winnice i sady jako element stabilizacji i ochrony gruntów przed erozją</w:t>
            </w:r>
          </w:p>
        </w:tc>
      </w:tr>
      <w:tr w:rsidR="002E5331" w:rsidRPr="004C2D53" w14:paraId="7623663F" w14:textId="77777777" w:rsidTr="007F0425">
        <w:tc>
          <w:tcPr>
            <w:tcW w:w="3235" w:type="dxa"/>
            <w:hideMark/>
          </w:tcPr>
          <w:p w14:paraId="7537A3D5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UWiW</w:t>
            </w:r>
          </w:p>
        </w:tc>
        <w:tc>
          <w:tcPr>
            <w:tcW w:w="6480" w:type="dxa"/>
            <w:hideMark/>
          </w:tcPr>
          <w:p w14:paraId="5F08F81D" w14:textId="77777777" w:rsidR="002E5331" w:rsidRPr="004C2D53" w:rsidRDefault="002E5331" w:rsidP="002E5331">
            <w:pPr>
              <w:jc w:val="both"/>
            </w:pPr>
            <w:r w:rsidRPr="004C2D53">
              <w:t>Metody zagospodarowanie wód opadowych</w:t>
            </w:r>
          </w:p>
        </w:tc>
      </w:tr>
      <w:tr w:rsidR="002E5331" w:rsidRPr="004C2D53" w14:paraId="4F18297B" w14:textId="77777777" w:rsidTr="007F0425">
        <w:tc>
          <w:tcPr>
            <w:tcW w:w="3235" w:type="dxa"/>
            <w:hideMark/>
          </w:tcPr>
          <w:p w14:paraId="4164B1BA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UWiW</w:t>
            </w:r>
          </w:p>
        </w:tc>
        <w:tc>
          <w:tcPr>
            <w:tcW w:w="6480" w:type="dxa"/>
            <w:hideMark/>
          </w:tcPr>
          <w:p w14:paraId="4056701F" w14:textId="77777777" w:rsidR="002E5331" w:rsidRPr="004C2D53" w:rsidRDefault="002E5331" w:rsidP="002E5331">
            <w:pPr>
              <w:jc w:val="both"/>
            </w:pPr>
            <w:r w:rsidRPr="004C2D53">
              <w:t>Mionitoring i diagnostyka szkodników i patogenów winorosli</w:t>
            </w:r>
          </w:p>
        </w:tc>
      </w:tr>
      <w:tr w:rsidR="002E5331" w:rsidRPr="004C2D53" w14:paraId="1D99E1E0" w14:textId="77777777" w:rsidTr="007F0425">
        <w:tc>
          <w:tcPr>
            <w:tcW w:w="3235" w:type="dxa"/>
            <w:hideMark/>
          </w:tcPr>
          <w:p w14:paraId="225CB47E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UWiW</w:t>
            </w:r>
          </w:p>
        </w:tc>
        <w:tc>
          <w:tcPr>
            <w:tcW w:w="6480" w:type="dxa"/>
            <w:hideMark/>
          </w:tcPr>
          <w:p w14:paraId="5D2CDFFD" w14:textId="77777777" w:rsidR="002E5331" w:rsidRPr="004C2D53" w:rsidRDefault="002E5331" w:rsidP="002E5331">
            <w:pPr>
              <w:jc w:val="both"/>
            </w:pPr>
            <w:r w:rsidRPr="004C2D53">
              <w:t>Właściwości dietetyczne i lecznicze owoców, warzyw i ziół</w:t>
            </w:r>
          </w:p>
        </w:tc>
      </w:tr>
      <w:tr w:rsidR="002E5331" w:rsidRPr="004C2D53" w14:paraId="69C890E2" w14:textId="77777777" w:rsidTr="007F0425">
        <w:tc>
          <w:tcPr>
            <w:tcW w:w="3235" w:type="dxa"/>
            <w:hideMark/>
          </w:tcPr>
          <w:p w14:paraId="141F160C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UWiW</w:t>
            </w:r>
          </w:p>
        </w:tc>
        <w:tc>
          <w:tcPr>
            <w:tcW w:w="6480" w:type="dxa"/>
            <w:hideMark/>
          </w:tcPr>
          <w:p w14:paraId="41475D06" w14:textId="77777777" w:rsidR="002E5331" w:rsidRPr="004C2D53" w:rsidRDefault="002E5331" w:rsidP="002E5331">
            <w:pPr>
              <w:jc w:val="both"/>
            </w:pPr>
            <w:r w:rsidRPr="004C2D53">
              <w:t>Rozmnażanie roślin w kulturach in vitro</w:t>
            </w:r>
          </w:p>
        </w:tc>
      </w:tr>
      <w:tr w:rsidR="002E5331" w:rsidRPr="004C2D53" w14:paraId="28F9F978" w14:textId="77777777" w:rsidTr="007F0425">
        <w:tc>
          <w:tcPr>
            <w:tcW w:w="3235" w:type="dxa"/>
            <w:hideMark/>
          </w:tcPr>
          <w:p w14:paraId="000D4153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UWiW</w:t>
            </w:r>
          </w:p>
        </w:tc>
        <w:tc>
          <w:tcPr>
            <w:tcW w:w="6480" w:type="dxa"/>
            <w:hideMark/>
          </w:tcPr>
          <w:p w14:paraId="7F458486" w14:textId="77777777" w:rsidR="002E5331" w:rsidRPr="004C2D53" w:rsidRDefault="002E5331" w:rsidP="002E5331">
            <w:pPr>
              <w:jc w:val="both"/>
            </w:pPr>
            <w:r w:rsidRPr="004C2D53">
              <w:t>Diagnostyka chorób fizjologicznych roślin</w:t>
            </w:r>
          </w:p>
        </w:tc>
      </w:tr>
      <w:tr w:rsidR="002E5331" w:rsidRPr="004C2D53" w14:paraId="66557767" w14:textId="77777777" w:rsidTr="007F0425">
        <w:tc>
          <w:tcPr>
            <w:tcW w:w="9715" w:type="dxa"/>
            <w:gridSpan w:val="2"/>
          </w:tcPr>
          <w:p w14:paraId="7E5036DB" w14:textId="2C643191" w:rsidR="002E5331" w:rsidRPr="004C2D53" w:rsidRDefault="002E5331" w:rsidP="002E5331">
            <w:pPr>
              <w:jc w:val="both"/>
            </w:pPr>
            <w:r w:rsidRPr="004C2D53">
              <w:rPr>
                <w:b/>
                <w:bCs/>
              </w:rPr>
              <w:t>II stopnia</w:t>
            </w:r>
          </w:p>
        </w:tc>
      </w:tr>
      <w:tr w:rsidR="002E5331" w:rsidRPr="004C2D53" w14:paraId="32615921" w14:textId="77777777" w:rsidTr="007F0425">
        <w:tc>
          <w:tcPr>
            <w:tcW w:w="3235" w:type="dxa"/>
            <w:hideMark/>
          </w:tcPr>
          <w:p w14:paraId="043FCD18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3D48F164" w14:textId="77777777" w:rsidR="002E5331" w:rsidRPr="004C2D53" w:rsidRDefault="002E5331" w:rsidP="002E5331">
            <w:pPr>
              <w:jc w:val="both"/>
            </w:pPr>
            <w:r w:rsidRPr="004C2D53">
              <w:t xml:space="preserve">Dobór drzew i krzewóww terenach zieleni </w:t>
            </w:r>
          </w:p>
        </w:tc>
      </w:tr>
      <w:tr w:rsidR="002E5331" w:rsidRPr="004C2D53" w14:paraId="730B526C" w14:textId="77777777" w:rsidTr="007F0425">
        <w:tc>
          <w:tcPr>
            <w:tcW w:w="3235" w:type="dxa"/>
            <w:hideMark/>
          </w:tcPr>
          <w:p w14:paraId="65BBBB49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7B6BD65B" w14:textId="77777777" w:rsidR="002E5331" w:rsidRPr="004C2D53" w:rsidRDefault="002E5331" w:rsidP="002E5331">
            <w:pPr>
              <w:jc w:val="both"/>
            </w:pPr>
            <w:r w:rsidRPr="004C2D53">
              <w:t>Rośliny pojemnikowe</w:t>
            </w:r>
          </w:p>
        </w:tc>
      </w:tr>
      <w:tr w:rsidR="002E5331" w:rsidRPr="004C2D53" w14:paraId="63B19C20" w14:textId="77777777" w:rsidTr="007F0425">
        <w:tc>
          <w:tcPr>
            <w:tcW w:w="3235" w:type="dxa"/>
            <w:hideMark/>
          </w:tcPr>
          <w:p w14:paraId="261C5B13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03CCD26F" w14:textId="77777777" w:rsidR="002E5331" w:rsidRPr="004C2D53" w:rsidRDefault="002E5331" w:rsidP="002E5331">
            <w:pPr>
              <w:jc w:val="both"/>
            </w:pPr>
            <w:r w:rsidRPr="004C2D53">
              <w:t>Architektura współczesna</w:t>
            </w:r>
          </w:p>
        </w:tc>
      </w:tr>
      <w:tr w:rsidR="002E5331" w:rsidRPr="004C2D53" w14:paraId="68EAA35F" w14:textId="77777777" w:rsidTr="007F0425">
        <w:tc>
          <w:tcPr>
            <w:tcW w:w="3235" w:type="dxa"/>
            <w:hideMark/>
          </w:tcPr>
          <w:p w14:paraId="5EBE1930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4EFA06FB" w14:textId="77777777" w:rsidR="002E5331" w:rsidRPr="004C2D53" w:rsidRDefault="002E5331" w:rsidP="002E5331">
            <w:pPr>
              <w:jc w:val="both"/>
            </w:pPr>
            <w:r w:rsidRPr="004C2D53">
              <w:t xml:space="preserve">Lasy w krajobrazie miejskim </w:t>
            </w:r>
          </w:p>
        </w:tc>
      </w:tr>
      <w:tr w:rsidR="002E5331" w:rsidRPr="004C2D53" w14:paraId="4711639E" w14:textId="77777777" w:rsidTr="007F0425">
        <w:tc>
          <w:tcPr>
            <w:tcW w:w="3235" w:type="dxa"/>
            <w:hideMark/>
          </w:tcPr>
          <w:p w14:paraId="355272FE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5237F07A" w14:textId="77777777" w:rsidR="002E5331" w:rsidRPr="004C2D53" w:rsidRDefault="002E5331" w:rsidP="002E5331">
            <w:pPr>
              <w:jc w:val="both"/>
            </w:pPr>
            <w:r w:rsidRPr="004C2D53">
              <w:t>Antropogeniczne zmiany klimatu</w:t>
            </w:r>
          </w:p>
        </w:tc>
      </w:tr>
      <w:tr w:rsidR="002E5331" w:rsidRPr="004C2D53" w14:paraId="0863D261" w14:textId="77777777" w:rsidTr="007F0425">
        <w:tc>
          <w:tcPr>
            <w:tcW w:w="3235" w:type="dxa"/>
            <w:hideMark/>
          </w:tcPr>
          <w:p w14:paraId="63C3B496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architektura krajobrazu</w:t>
            </w:r>
          </w:p>
        </w:tc>
        <w:tc>
          <w:tcPr>
            <w:tcW w:w="6480" w:type="dxa"/>
            <w:noWrap/>
            <w:hideMark/>
          </w:tcPr>
          <w:p w14:paraId="578AF19C" w14:textId="77777777" w:rsidR="002E5331" w:rsidRPr="004C2D53" w:rsidRDefault="002E5331" w:rsidP="002E5331">
            <w:pPr>
              <w:jc w:val="both"/>
            </w:pPr>
            <w:r w:rsidRPr="004C2D53">
              <w:t>Rewitalizacja terenów mieszkalnych</w:t>
            </w:r>
          </w:p>
        </w:tc>
      </w:tr>
      <w:tr w:rsidR="002E5331" w:rsidRPr="004C2D53" w14:paraId="24C5765F" w14:textId="77777777" w:rsidTr="007F0425">
        <w:tc>
          <w:tcPr>
            <w:tcW w:w="3235" w:type="dxa"/>
            <w:hideMark/>
          </w:tcPr>
          <w:p w14:paraId="7616E3DF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ochrona środowiska</w:t>
            </w:r>
          </w:p>
        </w:tc>
        <w:tc>
          <w:tcPr>
            <w:tcW w:w="6480" w:type="dxa"/>
            <w:noWrap/>
            <w:hideMark/>
          </w:tcPr>
          <w:p w14:paraId="5A0FA1F7" w14:textId="77777777" w:rsidR="002E5331" w:rsidRPr="004C2D53" w:rsidRDefault="002E5331" w:rsidP="002E5331">
            <w:pPr>
              <w:jc w:val="both"/>
            </w:pPr>
            <w:r w:rsidRPr="004C2D53">
              <w:t xml:space="preserve">Metale ciężkie w środowisku  </w:t>
            </w:r>
          </w:p>
        </w:tc>
      </w:tr>
      <w:tr w:rsidR="002E5331" w:rsidRPr="004C2D53" w14:paraId="6402FC75" w14:textId="77777777" w:rsidTr="007F0425">
        <w:tc>
          <w:tcPr>
            <w:tcW w:w="3235" w:type="dxa"/>
            <w:hideMark/>
          </w:tcPr>
          <w:p w14:paraId="259FE8F2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ochrona środowiska</w:t>
            </w:r>
          </w:p>
        </w:tc>
        <w:tc>
          <w:tcPr>
            <w:tcW w:w="6480" w:type="dxa"/>
            <w:noWrap/>
            <w:hideMark/>
          </w:tcPr>
          <w:p w14:paraId="733C1BCA" w14:textId="77777777" w:rsidR="002E5331" w:rsidRPr="004C2D53" w:rsidRDefault="002E5331" w:rsidP="002E5331">
            <w:pPr>
              <w:jc w:val="both"/>
            </w:pPr>
            <w:r w:rsidRPr="004C2D53">
              <w:t xml:space="preserve">Ekosystemy lądowe Polski i biomy kuli ziemskiej </w:t>
            </w:r>
          </w:p>
        </w:tc>
      </w:tr>
      <w:tr w:rsidR="002E5331" w:rsidRPr="004C2D53" w14:paraId="2D8A4A48" w14:textId="77777777" w:rsidTr="007F0425">
        <w:tc>
          <w:tcPr>
            <w:tcW w:w="3235" w:type="dxa"/>
            <w:hideMark/>
          </w:tcPr>
          <w:p w14:paraId="3B3DBC27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ochrona środowiska</w:t>
            </w:r>
          </w:p>
        </w:tc>
        <w:tc>
          <w:tcPr>
            <w:tcW w:w="6480" w:type="dxa"/>
            <w:noWrap/>
            <w:hideMark/>
          </w:tcPr>
          <w:p w14:paraId="1015C098" w14:textId="77777777" w:rsidR="002E5331" w:rsidRPr="004C2D53" w:rsidRDefault="002E5331" w:rsidP="002E5331">
            <w:pPr>
              <w:jc w:val="both"/>
            </w:pPr>
            <w:r w:rsidRPr="004C2D53">
              <w:t>Oczyszczanie i remediacja gruntów</w:t>
            </w:r>
          </w:p>
        </w:tc>
      </w:tr>
      <w:tr w:rsidR="002E5331" w:rsidRPr="004C2D53" w14:paraId="73817755" w14:textId="77777777" w:rsidTr="007F0425">
        <w:tc>
          <w:tcPr>
            <w:tcW w:w="3235" w:type="dxa"/>
            <w:hideMark/>
          </w:tcPr>
          <w:p w14:paraId="02B615E5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ochrona środowiska</w:t>
            </w:r>
          </w:p>
        </w:tc>
        <w:tc>
          <w:tcPr>
            <w:tcW w:w="6480" w:type="dxa"/>
            <w:hideMark/>
          </w:tcPr>
          <w:p w14:paraId="2DBAD4C6" w14:textId="77777777" w:rsidR="002E5331" w:rsidRPr="004C2D53" w:rsidRDefault="002E5331" w:rsidP="002E5331">
            <w:pPr>
              <w:jc w:val="both"/>
            </w:pPr>
            <w:r w:rsidRPr="004C2D53">
              <w:t>Rośliny wodne w indykacji skażeń wód i ich oczyszczaniu</w:t>
            </w:r>
          </w:p>
        </w:tc>
      </w:tr>
      <w:tr w:rsidR="002E5331" w:rsidRPr="004C2D53" w14:paraId="0416E167" w14:textId="77777777" w:rsidTr="007F0425">
        <w:tc>
          <w:tcPr>
            <w:tcW w:w="3235" w:type="dxa"/>
            <w:hideMark/>
          </w:tcPr>
          <w:p w14:paraId="54916872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ochrona środowiska</w:t>
            </w:r>
          </w:p>
        </w:tc>
        <w:tc>
          <w:tcPr>
            <w:tcW w:w="6480" w:type="dxa"/>
            <w:noWrap/>
            <w:hideMark/>
          </w:tcPr>
          <w:p w14:paraId="401516C2" w14:textId="77777777" w:rsidR="002E5331" w:rsidRPr="004C2D53" w:rsidRDefault="002E5331" w:rsidP="002E5331">
            <w:pPr>
              <w:jc w:val="both"/>
            </w:pPr>
            <w:r w:rsidRPr="004C2D53">
              <w:t>Samooczyszczanie i rekultywacja wód</w:t>
            </w:r>
          </w:p>
        </w:tc>
      </w:tr>
      <w:tr w:rsidR="002E5331" w:rsidRPr="004C2D53" w14:paraId="03B817E9" w14:textId="77777777" w:rsidTr="007F0425">
        <w:tc>
          <w:tcPr>
            <w:tcW w:w="3235" w:type="dxa"/>
            <w:hideMark/>
          </w:tcPr>
          <w:p w14:paraId="1B841A7C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Ogrodnictwo</w:t>
            </w:r>
          </w:p>
        </w:tc>
        <w:tc>
          <w:tcPr>
            <w:tcW w:w="6480" w:type="dxa"/>
            <w:noWrap/>
            <w:hideMark/>
          </w:tcPr>
          <w:p w14:paraId="2531D4A9" w14:textId="77777777" w:rsidR="002E5331" w:rsidRPr="004C2D53" w:rsidRDefault="002E5331" w:rsidP="002E5331">
            <w:pPr>
              <w:jc w:val="both"/>
            </w:pPr>
            <w:r w:rsidRPr="004C2D53">
              <w:t>Trawy ozdobne</w:t>
            </w:r>
          </w:p>
        </w:tc>
      </w:tr>
      <w:tr w:rsidR="002E5331" w:rsidRPr="004C2D53" w14:paraId="2ECD432D" w14:textId="77777777" w:rsidTr="007F0425">
        <w:tc>
          <w:tcPr>
            <w:tcW w:w="3235" w:type="dxa"/>
            <w:hideMark/>
          </w:tcPr>
          <w:p w14:paraId="0C98B1F1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Ogrodnictwo</w:t>
            </w:r>
          </w:p>
        </w:tc>
        <w:tc>
          <w:tcPr>
            <w:tcW w:w="6480" w:type="dxa"/>
            <w:noWrap/>
            <w:hideMark/>
          </w:tcPr>
          <w:p w14:paraId="6AA749F6" w14:textId="77777777" w:rsidR="002E5331" w:rsidRPr="004C2D53" w:rsidRDefault="002E5331" w:rsidP="002E5331">
            <w:pPr>
              <w:jc w:val="both"/>
            </w:pPr>
            <w:r w:rsidRPr="004C2D53">
              <w:t>Zbiór ziół ze stanowisk naturalnych</w:t>
            </w:r>
          </w:p>
        </w:tc>
      </w:tr>
      <w:tr w:rsidR="002E5331" w:rsidRPr="004C2D53" w14:paraId="17BFEC5F" w14:textId="77777777" w:rsidTr="007F0425">
        <w:tc>
          <w:tcPr>
            <w:tcW w:w="3235" w:type="dxa"/>
            <w:hideMark/>
          </w:tcPr>
          <w:p w14:paraId="1E8B6B52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Ogrodnictwo</w:t>
            </w:r>
          </w:p>
        </w:tc>
        <w:tc>
          <w:tcPr>
            <w:tcW w:w="6480" w:type="dxa"/>
            <w:hideMark/>
          </w:tcPr>
          <w:p w14:paraId="6AAA0648" w14:textId="77777777" w:rsidR="002E5331" w:rsidRPr="004C2D53" w:rsidRDefault="002E5331" w:rsidP="002E5331">
            <w:pPr>
              <w:jc w:val="both"/>
            </w:pPr>
            <w:r w:rsidRPr="004C2D53">
              <w:t>Owoce leśne i możliwość ich produkcji na różnych stanowiskach</w:t>
            </w:r>
          </w:p>
        </w:tc>
      </w:tr>
      <w:tr w:rsidR="002E5331" w:rsidRPr="004C2D53" w14:paraId="3F16A125" w14:textId="77777777" w:rsidTr="007F0425">
        <w:tc>
          <w:tcPr>
            <w:tcW w:w="3235" w:type="dxa"/>
            <w:hideMark/>
          </w:tcPr>
          <w:p w14:paraId="628C4A9A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Ogrodnictwo</w:t>
            </w:r>
          </w:p>
        </w:tc>
        <w:tc>
          <w:tcPr>
            <w:tcW w:w="6480" w:type="dxa"/>
            <w:hideMark/>
          </w:tcPr>
          <w:p w14:paraId="75F47AC4" w14:textId="77777777" w:rsidR="002E5331" w:rsidRPr="004C2D53" w:rsidRDefault="002E5331" w:rsidP="002E5331">
            <w:pPr>
              <w:jc w:val="both"/>
            </w:pPr>
            <w:r w:rsidRPr="004C2D53">
              <w:t xml:space="preserve">Kwiaty jadalne </w:t>
            </w:r>
          </w:p>
        </w:tc>
      </w:tr>
      <w:tr w:rsidR="002E5331" w:rsidRPr="004C2D53" w14:paraId="1AE98A54" w14:textId="77777777" w:rsidTr="007F0425">
        <w:tc>
          <w:tcPr>
            <w:tcW w:w="3235" w:type="dxa"/>
            <w:hideMark/>
          </w:tcPr>
          <w:p w14:paraId="0A8D9D00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OZE</w:t>
            </w:r>
          </w:p>
        </w:tc>
        <w:tc>
          <w:tcPr>
            <w:tcW w:w="6480" w:type="dxa"/>
            <w:noWrap/>
            <w:hideMark/>
          </w:tcPr>
          <w:p w14:paraId="4C7E0DF0" w14:textId="77777777" w:rsidR="002E5331" w:rsidRPr="004C2D53" w:rsidRDefault="002E5331" w:rsidP="002E5331">
            <w:pPr>
              <w:jc w:val="both"/>
            </w:pPr>
            <w:r w:rsidRPr="004C2D53">
              <w:t>Recykling</w:t>
            </w:r>
          </w:p>
        </w:tc>
      </w:tr>
      <w:tr w:rsidR="002E5331" w:rsidRPr="004C2D53" w14:paraId="0248ED31" w14:textId="77777777" w:rsidTr="007F0425">
        <w:tc>
          <w:tcPr>
            <w:tcW w:w="3235" w:type="dxa"/>
            <w:noWrap/>
            <w:hideMark/>
          </w:tcPr>
          <w:p w14:paraId="396BBEEF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rolnictwo</w:t>
            </w:r>
          </w:p>
        </w:tc>
        <w:tc>
          <w:tcPr>
            <w:tcW w:w="6480" w:type="dxa"/>
            <w:hideMark/>
          </w:tcPr>
          <w:p w14:paraId="166A2CE4" w14:textId="77777777" w:rsidR="002E5331" w:rsidRPr="004C2D53" w:rsidRDefault="002E5331" w:rsidP="002E5331">
            <w:pPr>
              <w:jc w:val="both"/>
            </w:pPr>
            <w:r w:rsidRPr="004C2D53">
              <w:t>Podstawy hotelarstwa i żywienia zbiorowego</w:t>
            </w:r>
          </w:p>
        </w:tc>
      </w:tr>
      <w:tr w:rsidR="002E5331" w:rsidRPr="004C2D53" w14:paraId="2D3E3013" w14:textId="77777777" w:rsidTr="007F0425">
        <w:tc>
          <w:tcPr>
            <w:tcW w:w="3235" w:type="dxa"/>
            <w:noWrap/>
            <w:hideMark/>
          </w:tcPr>
          <w:p w14:paraId="5DB5C690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rolnictwo</w:t>
            </w:r>
          </w:p>
        </w:tc>
        <w:tc>
          <w:tcPr>
            <w:tcW w:w="6480" w:type="dxa"/>
            <w:hideMark/>
          </w:tcPr>
          <w:p w14:paraId="182A63AA" w14:textId="77777777" w:rsidR="002E5331" w:rsidRPr="004C2D53" w:rsidRDefault="002E5331" w:rsidP="002E5331">
            <w:pPr>
              <w:jc w:val="both"/>
            </w:pPr>
            <w:r w:rsidRPr="004C2D53">
              <w:t>Zmiay klimatu i ich konsekwencje w rolnictwie</w:t>
            </w:r>
          </w:p>
        </w:tc>
      </w:tr>
      <w:tr w:rsidR="002E5331" w:rsidRPr="004C2D53" w14:paraId="6E64E761" w14:textId="77777777" w:rsidTr="007F0425">
        <w:tc>
          <w:tcPr>
            <w:tcW w:w="3235" w:type="dxa"/>
            <w:noWrap/>
            <w:hideMark/>
          </w:tcPr>
          <w:p w14:paraId="0098A6B6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rolnictwo</w:t>
            </w:r>
          </w:p>
        </w:tc>
        <w:tc>
          <w:tcPr>
            <w:tcW w:w="6480" w:type="dxa"/>
            <w:hideMark/>
          </w:tcPr>
          <w:p w14:paraId="6D68F3FB" w14:textId="77777777" w:rsidR="002E5331" w:rsidRPr="004C2D53" w:rsidRDefault="002E5331" w:rsidP="002E5331">
            <w:pPr>
              <w:jc w:val="both"/>
            </w:pPr>
            <w:r w:rsidRPr="004C2D53">
              <w:t>Ochrona przyrody w agroekosystemach</w:t>
            </w:r>
          </w:p>
        </w:tc>
      </w:tr>
      <w:tr w:rsidR="002E5331" w:rsidRPr="004C2D53" w14:paraId="60ADB47C" w14:textId="77777777" w:rsidTr="007F0425">
        <w:tc>
          <w:tcPr>
            <w:tcW w:w="3235" w:type="dxa"/>
            <w:noWrap/>
            <w:hideMark/>
          </w:tcPr>
          <w:p w14:paraId="0F89612E" w14:textId="77777777" w:rsidR="002E5331" w:rsidRPr="004C2D53" w:rsidRDefault="002E5331" w:rsidP="002E5331">
            <w:pPr>
              <w:jc w:val="both"/>
              <w:rPr>
                <w:b/>
                <w:bCs/>
              </w:rPr>
            </w:pPr>
            <w:r w:rsidRPr="004C2D53">
              <w:rPr>
                <w:b/>
                <w:bCs/>
              </w:rPr>
              <w:t>rolnictwo</w:t>
            </w:r>
          </w:p>
        </w:tc>
        <w:tc>
          <w:tcPr>
            <w:tcW w:w="6480" w:type="dxa"/>
            <w:hideMark/>
          </w:tcPr>
          <w:p w14:paraId="592AF960" w14:textId="77777777" w:rsidR="002E5331" w:rsidRPr="004C2D53" w:rsidRDefault="002E5331" w:rsidP="002E5331">
            <w:pPr>
              <w:jc w:val="both"/>
            </w:pPr>
            <w:r w:rsidRPr="004C2D53">
              <w:t>Prognozowanie i ocena zużycia energii w rolnictwie</w:t>
            </w:r>
          </w:p>
        </w:tc>
      </w:tr>
    </w:tbl>
    <w:p w14:paraId="013E4C6F" w14:textId="5B0B4CE8" w:rsidR="008B661B" w:rsidRDefault="008B661B" w:rsidP="008B661B">
      <w:pPr>
        <w:jc w:val="both"/>
        <w:rPr>
          <w:b/>
          <w:bCs/>
        </w:rPr>
      </w:pPr>
    </w:p>
    <w:p w14:paraId="5B9236AC" w14:textId="13484EE3" w:rsidR="001B341C" w:rsidRDefault="001B341C" w:rsidP="008B661B">
      <w:pPr>
        <w:jc w:val="both"/>
        <w:rPr>
          <w:b/>
          <w:bCs/>
        </w:rPr>
      </w:pPr>
    </w:p>
    <w:tbl>
      <w:tblPr>
        <w:tblStyle w:val="Tabela-Siatka"/>
        <w:tblW w:w="9805" w:type="dxa"/>
        <w:tblLook w:val="04A0" w:firstRow="1" w:lastRow="0" w:firstColumn="1" w:lastColumn="0" w:noHBand="0" w:noVBand="1"/>
      </w:tblPr>
      <w:tblGrid>
        <w:gridCol w:w="2506"/>
        <w:gridCol w:w="7299"/>
      </w:tblGrid>
      <w:tr w:rsidR="007F0425" w:rsidRPr="001B341C" w14:paraId="1C9CB796" w14:textId="77777777" w:rsidTr="00D01D48">
        <w:trPr>
          <w:trHeight w:val="360"/>
        </w:trPr>
        <w:tc>
          <w:tcPr>
            <w:tcW w:w="9805" w:type="dxa"/>
            <w:gridSpan w:val="2"/>
            <w:noWrap/>
            <w:hideMark/>
          </w:tcPr>
          <w:p w14:paraId="788BF909" w14:textId="77777777" w:rsidR="007F0425" w:rsidRPr="001B341C" w:rsidRDefault="007F0425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 </w:t>
            </w:r>
          </w:p>
          <w:p w14:paraId="05E0D01E" w14:textId="671700F1" w:rsidR="007F0425" w:rsidRPr="001B341C" w:rsidRDefault="007F0425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Przedmioty humanistyczne wybrane na rok akademicki 2019/2020</w:t>
            </w:r>
          </w:p>
        </w:tc>
      </w:tr>
      <w:tr w:rsidR="00192945" w:rsidRPr="001B341C" w14:paraId="3CF4C55A" w14:textId="77777777" w:rsidTr="00123972">
        <w:trPr>
          <w:trHeight w:val="288"/>
        </w:trPr>
        <w:tc>
          <w:tcPr>
            <w:tcW w:w="9805" w:type="dxa"/>
            <w:gridSpan w:val="2"/>
            <w:noWrap/>
            <w:hideMark/>
          </w:tcPr>
          <w:p w14:paraId="500A79F0" w14:textId="0B0D9DCF" w:rsidR="00192945" w:rsidRPr="001B341C" w:rsidRDefault="00192945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I stopnia</w:t>
            </w:r>
          </w:p>
        </w:tc>
      </w:tr>
      <w:tr w:rsidR="00123972" w:rsidRPr="001B341C" w14:paraId="618E1353" w14:textId="77777777" w:rsidTr="00123972">
        <w:trPr>
          <w:trHeight w:val="288"/>
        </w:trPr>
        <w:tc>
          <w:tcPr>
            <w:tcW w:w="2506" w:type="dxa"/>
            <w:hideMark/>
          </w:tcPr>
          <w:p w14:paraId="69F67A5A" w14:textId="77777777" w:rsidR="00123972" w:rsidRPr="001B341C" w:rsidRDefault="00123972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OZE</w:t>
            </w:r>
          </w:p>
        </w:tc>
        <w:tc>
          <w:tcPr>
            <w:tcW w:w="7299" w:type="dxa"/>
            <w:noWrap/>
            <w:hideMark/>
          </w:tcPr>
          <w:p w14:paraId="108F3918" w14:textId="77777777" w:rsidR="00123972" w:rsidRPr="00123972" w:rsidRDefault="00123972" w:rsidP="001B341C">
            <w:pPr>
              <w:jc w:val="both"/>
            </w:pPr>
            <w:r w:rsidRPr="00123972">
              <w:t>Estetyka</w:t>
            </w:r>
          </w:p>
        </w:tc>
      </w:tr>
      <w:tr w:rsidR="00123972" w:rsidRPr="001B341C" w14:paraId="695B07A6" w14:textId="77777777" w:rsidTr="00123972">
        <w:trPr>
          <w:trHeight w:val="288"/>
        </w:trPr>
        <w:tc>
          <w:tcPr>
            <w:tcW w:w="2506" w:type="dxa"/>
            <w:hideMark/>
          </w:tcPr>
          <w:p w14:paraId="621380AC" w14:textId="77777777" w:rsidR="00123972" w:rsidRPr="001B341C" w:rsidRDefault="00123972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architektura krajobrazu</w:t>
            </w:r>
          </w:p>
        </w:tc>
        <w:tc>
          <w:tcPr>
            <w:tcW w:w="7299" w:type="dxa"/>
            <w:noWrap/>
            <w:hideMark/>
          </w:tcPr>
          <w:p w14:paraId="1B09FDD1" w14:textId="77777777" w:rsidR="00123972" w:rsidRPr="00123972" w:rsidRDefault="00123972" w:rsidP="001B341C">
            <w:pPr>
              <w:jc w:val="both"/>
            </w:pPr>
            <w:r w:rsidRPr="00123972">
              <w:t>Estetyka</w:t>
            </w:r>
          </w:p>
        </w:tc>
      </w:tr>
      <w:tr w:rsidR="00123972" w:rsidRPr="001B341C" w14:paraId="2D3E61D5" w14:textId="77777777" w:rsidTr="00123972">
        <w:trPr>
          <w:trHeight w:val="288"/>
        </w:trPr>
        <w:tc>
          <w:tcPr>
            <w:tcW w:w="2506" w:type="dxa"/>
            <w:hideMark/>
          </w:tcPr>
          <w:p w14:paraId="3CC62BE6" w14:textId="77777777" w:rsidR="00123972" w:rsidRPr="001B341C" w:rsidRDefault="00123972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rolnictwo</w:t>
            </w:r>
          </w:p>
        </w:tc>
        <w:tc>
          <w:tcPr>
            <w:tcW w:w="7299" w:type="dxa"/>
            <w:noWrap/>
            <w:hideMark/>
          </w:tcPr>
          <w:p w14:paraId="1B97E524" w14:textId="77777777" w:rsidR="00123972" w:rsidRPr="00123972" w:rsidRDefault="00123972" w:rsidP="001B341C">
            <w:pPr>
              <w:jc w:val="both"/>
            </w:pPr>
            <w:r w:rsidRPr="00123972">
              <w:t>Estetyka</w:t>
            </w:r>
          </w:p>
        </w:tc>
      </w:tr>
      <w:tr w:rsidR="00123972" w:rsidRPr="001B341C" w14:paraId="2BFB0327" w14:textId="77777777" w:rsidTr="00123972">
        <w:trPr>
          <w:trHeight w:val="288"/>
        </w:trPr>
        <w:tc>
          <w:tcPr>
            <w:tcW w:w="2506" w:type="dxa"/>
            <w:hideMark/>
          </w:tcPr>
          <w:p w14:paraId="101A27F2" w14:textId="77777777" w:rsidR="00123972" w:rsidRPr="001B341C" w:rsidRDefault="00123972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UWiW</w:t>
            </w:r>
          </w:p>
        </w:tc>
        <w:tc>
          <w:tcPr>
            <w:tcW w:w="7299" w:type="dxa"/>
            <w:noWrap/>
            <w:hideMark/>
          </w:tcPr>
          <w:p w14:paraId="4C17112F" w14:textId="77777777" w:rsidR="00123972" w:rsidRPr="00123972" w:rsidRDefault="00123972" w:rsidP="001B341C">
            <w:pPr>
              <w:jc w:val="both"/>
            </w:pPr>
            <w:r w:rsidRPr="00123972">
              <w:t>Estetyka</w:t>
            </w:r>
          </w:p>
        </w:tc>
      </w:tr>
      <w:tr w:rsidR="00192945" w:rsidRPr="001B341C" w14:paraId="067D9EDD" w14:textId="77777777" w:rsidTr="00123972">
        <w:trPr>
          <w:trHeight w:val="288"/>
        </w:trPr>
        <w:tc>
          <w:tcPr>
            <w:tcW w:w="9805" w:type="dxa"/>
            <w:gridSpan w:val="2"/>
            <w:noWrap/>
          </w:tcPr>
          <w:p w14:paraId="79A693B6" w14:textId="25E71CC9" w:rsidR="00192945" w:rsidRPr="001B341C" w:rsidRDefault="00192945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II stopnia</w:t>
            </w:r>
          </w:p>
        </w:tc>
      </w:tr>
      <w:tr w:rsidR="00123972" w:rsidRPr="001B341C" w14:paraId="564DE611" w14:textId="77777777" w:rsidTr="00123972">
        <w:trPr>
          <w:trHeight w:val="288"/>
        </w:trPr>
        <w:tc>
          <w:tcPr>
            <w:tcW w:w="2506" w:type="dxa"/>
            <w:hideMark/>
          </w:tcPr>
          <w:p w14:paraId="4D95E324" w14:textId="77777777" w:rsidR="00123972" w:rsidRPr="001B341C" w:rsidRDefault="00123972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architektura krajobrazu</w:t>
            </w:r>
          </w:p>
        </w:tc>
        <w:tc>
          <w:tcPr>
            <w:tcW w:w="7299" w:type="dxa"/>
            <w:noWrap/>
            <w:hideMark/>
          </w:tcPr>
          <w:p w14:paraId="14FD590C" w14:textId="77777777" w:rsidR="00123972" w:rsidRPr="00123972" w:rsidRDefault="00123972" w:rsidP="001B341C">
            <w:pPr>
              <w:jc w:val="both"/>
            </w:pPr>
            <w:r w:rsidRPr="00123972">
              <w:t>Socjologiczne aspekty ochrony środowiska</w:t>
            </w:r>
          </w:p>
        </w:tc>
      </w:tr>
      <w:tr w:rsidR="00123972" w:rsidRPr="001B341C" w14:paraId="770B439A" w14:textId="77777777" w:rsidTr="00123972">
        <w:trPr>
          <w:trHeight w:val="288"/>
        </w:trPr>
        <w:tc>
          <w:tcPr>
            <w:tcW w:w="2506" w:type="dxa"/>
            <w:hideMark/>
          </w:tcPr>
          <w:p w14:paraId="1BFFC9C1" w14:textId="77777777" w:rsidR="00123972" w:rsidRPr="001B341C" w:rsidRDefault="00123972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architektura krajobrazu</w:t>
            </w:r>
          </w:p>
        </w:tc>
        <w:tc>
          <w:tcPr>
            <w:tcW w:w="7299" w:type="dxa"/>
            <w:noWrap/>
            <w:hideMark/>
          </w:tcPr>
          <w:p w14:paraId="70C2AA46" w14:textId="77777777" w:rsidR="00123972" w:rsidRPr="00123972" w:rsidRDefault="00123972" w:rsidP="001B341C">
            <w:pPr>
              <w:jc w:val="both"/>
            </w:pPr>
            <w:r w:rsidRPr="00123972">
              <w:t>Socjologia przestrzeni</w:t>
            </w:r>
          </w:p>
        </w:tc>
      </w:tr>
      <w:tr w:rsidR="00123972" w:rsidRPr="001B341C" w14:paraId="3815003A" w14:textId="77777777" w:rsidTr="00123972">
        <w:trPr>
          <w:trHeight w:val="288"/>
        </w:trPr>
        <w:tc>
          <w:tcPr>
            <w:tcW w:w="2506" w:type="dxa"/>
            <w:hideMark/>
          </w:tcPr>
          <w:p w14:paraId="1416095A" w14:textId="77777777" w:rsidR="00123972" w:rsidRPr="001B341C" w:rsidRDefault="00123972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ochrona środowiska</w:t>
            </w:r>
          </w:p>
        </w:tc>
        <w:tc>
          <w:tcPr>
            <w:tcW w:w="7299" w:type="dxa"/>
            <w:noWrap/>
            <w:hideMark/>
          </w:tcPr>
          <w:p w14:paraId="19F07068" w14:textId="77777777" w:rsidR="00123972" w:rsidRPr="00123972" w:rsidRDefault="00123972" w:rsidP="001B341C">
            <w:pPr>
              <w:jc w:val="both"/>
            </w:pPr>
            <w:r w:rsidRPr="00123972">
              <w:t>Socjologiczne aspekty ochrony środowiska</w:t>
            </w:r>
          </w:p>
        </w:tc>
      </w:tr>
      <w:tr w:rsidR="00123972" w:rsidRPr="001B341C" w14:paraId="29D57D68" w14:textId="77777777" w:rsidTr="00123972">
        <w:trPr>
          <w:trHeight w:val="288"/>
        </w:trPr>
        <w:tc>
          <w:tcPr>
            <w:tcW w:w="2506" w:type="dxa"/>
            <w:hideMark/>
          </w:tcPr>
          <w:p w14:paraId="2C247387" w14:textId="77777777" w:rsidR="00123972" w:rsidRPr="001B341C" w:rsidRDefault="00123972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ochrona środowiska</w:t>
            </w:r>
          </w:p>
        </w:tc>
        <w:tc>
          <w:tcPr>
            <w:tcW w:w="7299" w:type="dxa"/>
            <w:noWrap/>
            <w:hideMark/>
          </w:tcPr>
          <w:p w14:paraId="3B6B98E6" w14:textId="77777777" w:rsidR="00123972" w:rsidRPr="00123972" w:rsidRDefault="00123972" w:rsidP="001B341C">
            <w:pPr>
              <w:jc w:val="both"/>
            </w:pPr>
            <w:r w:rsidRPr="00123972">
              <w:t>Socjologia przestrzeni</w:t>
            </w:r>
          </w:p>
        </w:tc>
      </w:tr>
      <w:tr w:rsidR="00123972" w:rsidRPr="001B341C" w14:paraId="1EF4EC5F" w14:textId="77777777" w:rsidTr="00123972">
        <w:trPr>
          <w:trHeight w:val="288"/>
        </w:trPr>
        <w:tc>
          <w:tcPr>
            <w:tcW w:w="2506" w:type="dxa"/>
            <w:hideMark/>
          </w:tcPr>
          <w:p w14:paraId="6445CFAB" w14:textId="77777777" w:rsidR="00123972" w:rsidRPr="001B341C" w:rsidRDefault="00123972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Ogrodnictwo</w:t>
            </w:r>
          </w:p>
        </w:tc>
        <w:tc>
          <w:tcPr>
            <w:tcW w:w="7299" w:type="dxa"/>
            <w:noWrap/>
            <w:hideMark/>
          </w:tcPr>
          <w:p w14:paraId="648D61FC" w14:textId="77777777" w:rsidR="00123972" w:rsidRPr="00123972" w:rsidRDefault="00123972" w:rsidP="001B341C">
            <w:pPr>
              <w:jc w:val="both"/>
            </w:pPr>
            <w:r w:rsidRPr="00123972">
              <w:t>Socjologiczne aspekty ochrony środowiska</w:t>
            </w:r>
          </w:p>
        </w:tc>
      </w:tr>
      <w:tr w:rsidR="00123972" w:rsidRPr="001B341C" w14:paraId="48939047" w14:textId="77777777" w:rsidTr="00123972">
        <w:trPr>
          <w:trHeight w:val="288"/>
        </w:trPr>
        <w:tc>
          <w:tcPr>
            <w:tcW w:w="2506" w:type="dxa"/>
            <w:hideMark/>
          </w:tcPr>
          <w:p w14:paraId="2A2F615D" w14:textId="77777777" w:rsidR="00123972" w:rsidRPr="001B341C" w:rsidRDefault="00123972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Ogrodnictwo</w:t>
            </w:r>
          </w:p>
        </w:tc>
        <w:tc>
          <w:tcPr>
            <w:tcW w:w="7299" w:type="dxa"/>
            <w:noWrap/>
            <w:hideMark/>
          </w:tcPr>
          <w:p w14:paraId="66C25714" w14:textId="77777777" w:rsidR="00123972" w:rsidRPr="00123972" w:rsidRDefault="00123972" w:rsidP="001B341C">
            <w:pPr>
              <w:jc w:val="both"/>
            </w:pPr>
            <w:r w:rsidRPr="00123972">
              <w:t>Socjologia przestrzeni</w:t>
            </w:r>
          </w:p>
        </w:tc>
      </w:tr>
      <w:tr w:rsidR="00123972" w:rsidRPr="001B341C" w14:paraId="72AE8AD2" w14:textId="77777777" w:rsidTr="00123972">
        <w:trPr>
          <w:trHeight w:val="288"/>
        </w:trPr>
        <w:tc>
          <w:tcPr>
            <w:tcW w:w="2506" w:type="dxa"/>
            <w:hideMark/>
          </w:tcPr>
          <w:p w14:paraId="4CE32BF6" w14:textId="77777777" w:rsidR="00123972" w:rsidRPr="001B341C" w:rsidRDefault="00123972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OZE</w:t>
            </w:r>
          </w:p>
        </w:tc>
        <w:tc>
          <w:tcPr>
            <w:tcW w:w="7299" w:type="dxa"/>
            <w:noWrap/>
            <w:hideMark/>
          </w:tcPr>
          <w:p w14:paraId="0989487D" w14:textId="77777777" w:rsidR="00123972" w:rsidRPr="00123972" w:rsidRDefault="00123972" w:rsidP="001B341C">
            <w:pPr>
              <w:jc w:val="both"/>
            </w:pPr>
            <w:r w:rsidRPr="00123972">
              <w:t>Filozofia przyrody</w:t>
            </w:r>
          </w:p>
        </w:tc>
      </w:tr>
      <w:tr w:rsidR="00123972" w:rsidRPr="001B341C" w14:paraId="6C12956C" w14:textId="77777777" w:rsidTr="00123972">
        <w:trPr>
          <w:trHeight w:val="288"/>
        </w:trPr>
        <w:tc>
          <w:tcPr>
            <w:tcW w:w="2506" w:type="dxa"/>
            <w:hideMark/>
          </w:tcPr>
          <w:p w14:paraId="6E6303C8" w14:textId="77777777" w:rsidR="00123972" w:rsidRPr="001B341C" w:rsidRDefault="00123972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OZE</w:t>
            </w:r>
          </w:p>
        </w:tc>
        <w:tc>
          <w:tcPr>
            <w:tcW w:w="7299" w:type="dxa"/>
            <w:noWrap/>
            <w:hideMark/>
          </w:tcPr>
          <w:p w14:paraId="5891CA81" w14:textId="77777777" w:rsidR="00123972" w:rsidRPr="00123972" w:rsidRDefault="00123972" w:rsidP="001B341C">
            <w:pPr>
              <w:jc w:val="both"/>
            </w:pPr>
            <w:r w:rsidRPr="00123972">
              <w:t>Etyka zawodowa</w:t>
            </w:r>
          </w:p>
        </w:tc>
      </w:tr>
      <w:tr w:rsidR="00123972" w:rsidRPr="001B341C" w14:paraId="6F9EF9F4" w14:textId="77777777" w:rsidTr="00123972">
        <w:trPr>
          <w:trHeight w:val="288"/>
        </w:trPr>
        <w:tc>
          <w:tcPr>
            <w:tcW w:w="2506" w:type="dxa"/>
            <w:hideMark/>
          </w:tcPr>
          <w:p w14:paraId="02DD1D65" w14:textId="77777777" w:rsidR="00123972" w:rsidRPr="001B341C" w:rsidRDefault="00123972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rolnictwo</w:t>
            </w:r>
          </w:p>
        </w:tc>
        <w:tc>
          <w:tcPr>
            <w:tcW w:w="7299" w:type="dxa"/>
            <w:noWrap/>
            <w:hideMark/>
          </w:tcPr>
          <w:p w14:paraId="341047CB" w14:textId="77777777" w:rsidR="00123972" w:rsidRPr="00123972" w:rsidRDefault="00123972" w:rsidP="001B341C">
            <w:pPr>
              <w:jc w:val="both"/>
            </w:pPr>
            <w:r w:rsidRPr="00123972">
              <w:t>Filozofia Przyrody</w:t>
            </w:r>
          </w:p>
        </w:tc>
      </w:tr>
      <w:tr w:rsidR="00123972" w:rsidRPr="001B341C" w14:paraId="771D8A20" w14:textId="77777777" w:rsidTr="00123972">
        <w:trPr>
          <w:trHeight w:val="288"/>
        </w:trPr>
        <w:tc>
          <w:tcPr>
            <w:tcW w:w="2506" w:type="dxa"/>
            <w:hideMark/>
          </w:tcPr>
          <w:p w14:paraId="1FD065AB" w14:textId="77777777" w:rsidR="00123972" w:rsidRPr="001B341C" w:rsidRDefault="00123972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rolnictwo</w:t>
            </w:r>
          </w:p>
        </w:tc>
        <w:tc>
          <w:tcPr>
            <w:tcW w:w="7299" w:type="dxa"/>
            <w:noWrap/>
            <w:hideMark/>
          </w:tcPr>
          <w:p w14:paraId="5CDF21B8" w14:textId="77777777" w:rsidR="00123972" w:rsidRPr="00123972" w:rsidRDefault="00123972" w:rsidP="001B341C">
            <w:pPr>
              <w:jc w:val="both"/>
            </w:pPr>
            <w:r w:rsidRPr="00123972">
              <w:t>Etyka zawodowa</w:t>
            </w:r>
          </w:p>
        </w:tc>
      </w:tr>
      <w:tr w:rsidR="00123972" w:rsidRPr="001B341C" w14:paraId="7968CAB4" w14:textId="77777777" w:rsidTr="00123972">
        <w:trPr>
          <w:trHeight w:val="288"/>
        </w:trPr>
        <w:tc>
          <w:tcPr>
            <w:tcW w:w="2506" w:type="dxa"/>
            <w:hideMark/>
          </w:tcPr>
          <w:p w14:paraId="5C9CD502" w14:textId="77777777" w:rsidR="00123972" w:rsidRPr="001B341C" w:rsidRDefault="00123972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Architektura krajobrazu</w:t>
            </w:r>
          </w:p>
        </w:tc>
        <w:tc>
          <w:tcPr>
            <w:tcW w:w="7299" w:type="dxa"/>
            <w:noWrap/>
            <w:hideMark/>
          </w:tcPr>
          <w:p w14:paraId="4E8FB03C" w14:textId="77777777" w:rsidR="00123972" w:rsidRPr="00123972" w:rsidRDefault="00123972" w:rsidP="001B341C">
            <w:pPr>
              <w:jc w:val="both"/>
            </w:pPr>
            <w:r w:rsidRPr="00123972">
              <w:t>Etyka zawodowa</w:t>
            </w:r>
          </w:p>
        </w:tc>
      </w:tr>
      <w:tr w:rsidR="00123972" w:rsidRPr="001B341C" w14:paraId="656F8246" w14:textId="77777777" w:rsidTr="00123972">
        <w:trPr>
          <w:trHeight w:val="288"/>
        </w:trPr>
        <w:tc>
          <w:tcPr>
            <w:tcW w:w="2506" w:type="dxa"/>
            <w:hideMark/>
          </w:tcPr>
          <w:p w14:paraId="4F609872" w14:textId="77777777" w:rsidR="00123972" w:rsidRPr="001B341C" w:rsidRDefault="00123972" w:rsidP="001B341C">
            <w:pPr>
              <w:jc w:val="both"/>
              <w:rPr>
                <w:b/>
                <w:bCs/>
              </w:rPr>
            </w:pPr>
            <w:r w:rsidRPr="001B341C">
              <w:rPr>
                <w:b/>
                <w:bCs/>
              </w:rPr>
              <w:t>rolnictwo</w:t>
            </w:r>
          </w:p>
        </w:tc>
        <w:tc>
          <w:tcPr>
            <w:tcW w:w="7299" w:type="dxa"/>
            <w:noWrap/>
            <w:hideMark/>
          </w:tcPr>
          <w:p w14:paraId="731AC7CA" w14:textId="77777777" w:rsidR="00123972" w:rsidRPr="00123972" w:rsidRDefault="00123972" w:rsidP="001B341C">
            <w:pPr>
              <w:jc w:val="both"/>
            </w:pPr>
            <w:r w:rsidRPr="00123972">
              <w:t>Socjologia przestrzeni</w:t>
            </w:r>
          </w:p>
        </w:tc>
      </w:tr>
    </w:tbl>
    <w:p w14:paraId="14BE340C" w14:textId="5FDF71EC" w:rsidR="00BE374B" w:rsidRDefault="00BE374B" w:rsidP="008B661B">
      <w:pPr>
        <w:jc w:val="both"/>
        <w:rPr>
          <w:b/>
          <w:bCs/>
        </w:rPr>
      </w:pPr>
    </w:p>
    <w:tbl>
      <w:tblPr>
        <w:tblStyle w:val="Tabela-Siatka"/>
        <w:tblW w:w="9805" w:type="dxa"/>
        <w:tblLook w:val="04A0" w:firstRow="1" w:lastRow="0" w:firstColumn="1" w:lastColumn="0" w:noHBand="0" w:noVBand="1"/>
      </w:tblPr>
      <w:tblGrid>
        <w:gridCol w:w="2965"/>
        <w:gridCol w:w="6840"/>
      </w:tblGrid>
      <w:tr w:rsidR="007F0425" w:rsidRPr="00BE374B" w14:paraId="431E1B94" w14:textId="77777777" w:rsidTr="00D01D48">
        <w:tc>
          <w:tcPr>
            <w:tcW w:w="9805" w:type="dxa"/>
            <w:gridSpan w:val="2"/>
            <w:noWrap/>
            <w:hideMark/>
          </w:tcPr>
          <w:p w14:paraId="5767C5DA" w14:textId="181C30EC" w:rsidR="007F0425" w:rsidRPr="00BE374B" w:rsidRDefault="007F042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Specjalności wybrane od roku akademickiego 2019/2020</w:t>
            </w:r>
          </w:p>
        </w:tc>
      </w:tr>
      <w:tr w:rsidR="00695929" w:rsidRPr="00BE374B" w14:paraId="3758B84E" w14:textId="77777777" w:rsidTr="00630C93">
        <w:tc>
          <w:tcPr>
            <w:tcW w:w="9805" w:type="dxa"/>
            <w:gridSpan w:val="2"/>
            <w:noWrap/>
            <w:hideMark/>
          </w:tcPr>
          <w:p w14:paraId="0EE30C3A" w14:textId="77777777" w:rsidR="00695929" w:rsidRPr="00BE374B" w:rsidRDefault="00695929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SPECJALNOŚĆ</w:t>
            </w:r>
          </w:p>
        </w:tc>
      </w:tr>
      <w:tr w:rsidR="00020CC2" w:rsidRPr="00BE374B" w14:paraId="0725BA7F" w14:textId="77777777" w:rsidTr="007F0425">
        <w:tc>
          <w:tcPr>
            <w:tcW w:w="9805" w:type="dxa"/>
            <w:gridSpan w:val="2"/>
            <w:noWrap/>
          </w:tcPr>
          <w:p w14:paraId="55B47628" w14:textId="7E3CC57A" w:rsidR="00020CC2" w:rsidRPr="00BE374B" w:rsidRDefault="00020CC2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II stopnia</w:t>
            </w:r>
          </w:p>
        </w:tc>
      </w:tr>
      <w:tr w:rsidR="00192945" w:rsidRPr="00BE374B" w14:paraId="172446E9" w14:textId="77777777" w:rsidTr="007F0425">
        <w:tc>
          <w:tcPr>
            <w:tcW w:w="2965" w:type="dxa"/>
            <w:hideMark/>
          </w:tcPr>
          <w:p w14:paraId="52DD96D2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ochrona środowiska</w:t>
            </w:r>
          </w:p>
        </w:tc>
        <w:tc>
          <w:tcPr>
            <w:tcW w:w="6840" w:type="dxa"/>
            <w:noWrap/>
            <w:hideMark/>
          </w:tcPr>
          <w:p w14:paraId="23A54A68" w14:textId="77777777" w:rsidR="00192945" w:rsidRPr="00123972" w:rsidRDefault="00192945" w:rsidP="00BE374B">
            <w:pPr>
              <w:jc w:val="both"/>
            </w:pPr>
            <w:r w:rsidRPr="00123972">
              <w:t>ocena stanu i zagrożeń środowiska</w:t>
            </w:r>
          </w:p>
        </w:tc>
      </w:tr>
      <w:tr w:rsidR="00192945" w:rsidRPr="00BE374B" w14:paraId="5DDEE995" w14:textId="77777777" w:rsidTr="007F0425">
        <w:tc>
          <w:tcPr>
            <w:tcW w:w="2965" w:type="dxa"/>
            <w:noWrap/>
            <w:hideMark/>
          </w:tcPr>
          <w:p w14:paraId="38E6DF59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ogrodnictwo</w:t>
            </w:r>
          </w:p>
        </w:tc>
        <w:tc>
          <w:tcPr>
            <w:tcW w:w="6840" w:type="dxa"/>
            <w:noWrap/>
            <w:hideMark/>
          </w:tcPr>
          <w:p w14:paraId="59599CBD" w14:textId="77777777" w:rsidR="00192945" w:rsidRPr="00123972" w:rsidRDefault="00192945" w:rsidP="00BE374B">
            <w:pPr>
              <w:jc w:val="both"/>
            </w:pPr>
            <w:r w:rsidRPr="00123972">
              <w:t>rośliny ozdobne w kształtowaniu terenów zieleni</w:t>
            </w:r>
          </w:p>
        </w:tc>
      </w:tr>
      <w:tr w:rsidR="00192945" w:rsidRPr="00BE374B" w14:paraId="0DBBFA2D" w14:textId="77777777" w:rsidTr="007F0425">
        <w:tc>
          <w:tcPr>
            <w:tcW w:w="2965" w:type="dxa"/>
            <w:noWrap/>
            <w:hideMark/>
          </w:tcPr>
          <w:p w14:paraId="4DD95872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OZE</w:t>
            </w:r>
          </w:p>
        </w:tc>
        <w:tc>
          <w:tcPr>
            <w:tcW w:w="6840" w:type="dxa"/>
            <w:noWrap/>
            <w:hideMark/>
          </w:tcPr>
          <w:p w14:paraId="239E5F55" w14:textId="77777777" w:rsidR="00192945" w:rsidRPr="00123972" w:rsidRDefault="00192945" w:rsidP="00BE374B">
            <w:pPr>
              <w:jc w:val="both"/>
            </w:pPr>
            <w:r w:rsidRPr="00123972">
              <w:t>Systemy wykorzystania energii ze źródeł odnawialnych</w:t>
            </w:r>
          </w:p>
        </w:tc>
      </w:tr>
      <w:tr w:rsidR="00192945" w:rsidRPr="00BE374B" w14:paraId="5A49BCAE" w14:textId="77777777" w:rsidTr="007F0425">
        <w:tc>
          <w:tcPr>
            <w:tcW w:w="2965" w:type="dxa"/>
            <w:noWrap/>
            <w:hideMark/>
          </w:tcPr>
          <w:p w14:paraId="6BFD725F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rolnictwo</w:t>
            </w:r>
          </w:p>
        </w:tc>
        <w:tc>
          <w:tcPr>
            <w:tcW w:w="6840" w:type="dxa"/>
            <w:noWrap/>
            <w:hideMark/>
          </w:tcPr>
          <w:p w14:paraId="71BC27A4" w14:textId="77777777" w:rsidR="00192945" w:rsidRPr="00123972" w:rsidRDefault="00192945" w:rsidP="00BE374B">
            <w:pPr>
              <w:jc w:val="both"/>
            </w:pPr>
            <w:r w:rsidRPr="00123972">
              <w:t>Doradztwo rolnicze</w:t>
            </w:r>
          </w:p>
        </w:tc>
      </w:tr>
      <w:tr w:rsidR="00020CC2" w:rsidRPr="00BE374B" w14:paraId="0A51C4D2" w14:textId="77777777" w:rsidTr="007F0425">
        <w:tc>
          <w:tcPr>
            <w:tcW w:w="9805" w:type="dxa"/>
            <w:gridSpan w:val="2"/>
            <w:noWrap/>
            <w:hideMark/>
          </w:tcPr>
          <w:p w14:paraId="1BD30ACB" w14:textId="236F8AA7" w:rsidR="00020CC2" w:rsidRPr="00BE374B" w:rsidRDefault="00020CC2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 xml:space="preserve">Studia niestacjonarne </w:t>
            </w:r>
          </w:p>
        </w:tc>
      </w:tr>
      <w:tr w:rsidR="00020CC2" w:rsidRPr="00BE374B" w14:paraId="687D0492" w14:textId="77777777" w:rsidTr="007F0425">
        <w:tc>
          <w:tcPr>
            <w:tcW w:w="9805" w:type="dxa"/>
            <w:gridSpan w:val="2"/>
            <w:noWrap/>
          </w:tcPr>
          <w:p w14:paraId="14ED23A4" w14:textId="270C985A" w:rsidR="00020CC2" w:rsidRPr="00BE374B" w:rsidRDefault="00020CC2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I stopnia</w:t>
            </w:r>
          </w:p>
        </w:tc>
      </w:tr>
      <w:tr w:rsidR="00192945" w:rsidRPr="00BE374B" w14:paraId="541FBA79" w14:textId="77777777" w:rsidTr="007F0425">
        <w:tc>
          <w:tcPr>
            <w:tcW w:w="2965" w:type="dxa"/>
            <w:hideMark/>
          </w:tcPr>
          <w:p w14:paraId="3F673261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odnawialne źródła energii</w:t>
            </w:r>
          </w:p>
        </w:tc>
        <w:tc>
          <w:tcPr>
            <w:tcW w:w="6840" w:type="dxa"/>
            <w:noWrap/>
            <w:hideMark/>
          </w:tcPr>
          <w:p w14:paraId="4456E1C2" w14:textId="753BF468" w:rsidR="00192945" w:rsidRPr="00192945" w:rsidRDefault="00192945" w:rsidP="007F0425">
            <w:pPr>
              <w:jc w:val="both"/>
            </w:pPr>
            <w:r w:rsidRPr="001929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400BC57" wp14:editId="2B4688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0" name="Rectangle 20" descr="Znalezione obrazy dla zapytania &amp;cacute;wiczenia na uda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="http://schemas.openxmlformats.org/drawingml/2006/chart" xmlns:a16="http://schemas.microsoft.com/office/drawing/2014/main" xmlns:pic="http://schemas.openxmlformats.org/drawingml/2006/picture" xmlns:a14="http://schemas.microsoft.com/office/drawing/2010/main" xmlns:a="http://schemas.openxmlformats.org/drawingml/2006/main">
                  <w:pict w14:anchorId="6946FF69">
                    <v:rect id="Rectangle 20" style="position:absolute;margin-left:0;margin-top:0;width:24pt;height:2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Znalezione obrazy dla zapytania &amp;cacute;wiczenia na uda" o:spid="_x0000_s1026" filled="f" stroked="f" w14:anchorId="6CEE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rzIgtsMBAABdAwAADgAAAAAAAAAAAAAAAAAuAgAA&#10;ZHJzL2Uyb0RvYy54bWxQSwECLQAUAAYACAAAACEATKDpLNgAAAADAQAADwAAAAAAAAAAAAAAAAAd&#10;BAAAZHJzL2Rvd25yZXYueG1sUEsFBgAAAAAEAAQA8wAAACIFAAAAAA==&#10;">
                      <o:lock v:ext="edit" aspectratio="t"/>
                    </v:rect>
                  </w:pict>
                </mc:Fallback>
              </mc:AlternateContent>
            </w:r>
            <w:r w:rsidRPr="001929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B4628A0" wp14:editId="395BFE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1" name="Rectangle 21" descr="Znalezione obrazy dla zapytania &amp;cacute;wiczenia na uda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="http://schemas.openxmlformats.org/drawingml/2006/chart" xmlns:a16="http://schemas.microsoft.com/office/drawing/2014/main" xmlns:pic="http://schemas.openxmlformats.org/drawingml/2006/picture" xmlns:a14="http://schemas.microsoft.com/office/drawing/2010/main" xmlns:a="http://schemas.openxmlformats.org/drawingml/2006/main">
                  <w:pict w14:anchorId="6E6E2D45">
                    <v:rect id="Rectangle 21" style="position:absolute;margin-left:0;margin-top:0;width:24pt;height:2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Znalezione obrazy dla zapytania &amp;cacute;wiczenia na uda" o:spid="_x0000_s1026" filled="f" stroked="f" w14:anchorId="625D0D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bqmt78MBAABdAwAADgAAAAAAAAAAAAAAAAAuAgAA&#10;ZHJzL2Uyb0RvYy54bWxQSwECLQAUAAYACAAAACEATKDpLNgAAAADAQAADwAAAAAAAAAAAAAAAAAd&#10;BAAAZHJzL2Rvd25yZXYueG1sUEsFBgAAAAAEAAQA8wAAACIFAAAAAA==&#10;">
                      <o:lock v:ext="edit" aspectratio="t"/>
                    </v:rect>
                  </w:pict>
                </mc:Fallback>
              </mc:AlternateContent>
            </w:r>
            <w:r w:rsidRPr="001929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D9165DC" wp14:editId="5FC055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2" name="Rectangle 22" descr="Znalezione obrazy dla zapytania &amp;cacute;wiczenia na uda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="http://schemas.openxmlformats.org/drawingml/2006/chart" xmlns:a16="http://schemas.microsoft.com/office/drawing/2014/main" xmlns:pic="http://schemas.openxmlformats.org/drawingml/2006/picture" xmlns:a14="http://schemas.microsoft.com/office/drawing/2010/main" xmlns:a="http://schemas.openxmlformats.org/drawingml/2006/main">
                  <w:pict w14:anchorId="6E594D02">
                    <v:rect id="Rectangle 22" style="position:absolute;margin-left:0;margin-top:0;width:24pt;height:2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Znalezione obrazy dla zapytania &amp;cacute;wiczenia na uda" o:spid="_x0000_s1026" filled="f" stroked="f" w14:anchorId="22066E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LQU7BcMBAABdAwAADgAAAAAAAAAAAAAAAAAuAgAA&#10;ZHJzL2Uyb0RvYy54bWxQSwECLQAUAAYACAAAACEATKDpLNgAAAADAQAADwAAAAAAAAAAAAAAAAAd&#10;BAAAZHJzL2Rvd25yZXYueG1sUEsFBgAAAAAEAAQA8wAAACIFAAAAAA==&#10;">
                      <o:lock v:ext="edit" aspectratio="t"/>
                    </v:rect>
                  </w:pict>
                </mc:Fallback>
              </mc:AlternateContent>
            </w:r>
            <w:r w:rsidRPr="001929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DFD5355" wp14:editId="6251C6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3" name="Rectangle 23" descr="Znalezione obrazy dla zapytania &amp;cacute;wiczenia na uda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="http://schemas.openxmlformats.org/drawingml/2006/chart" xmlns:a16="http://schemas.microsoft.com/office/drawing/2014/main" xmlns:pic="http://schemas.openxmlformats.org/drawingml/2006/picture" xmlns:a14="http://schemas.microsoft.com/office/drawing/2010/main" xmlns:a="http://schemas.openxmlformats.org/drawingml/2006/main">
                  <w:pict w14:anchorId="19C673C1">
                    <v:rect id="Rectangle 23" style="position:absolute;margin-left:0;margin-top:0;width:24pt;height:2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Znalezione obrazy dla zapytania &amp;cacute;wiczenia na uda" o:spid="_x0000_s1026" filled="f" stroked="f" w14:anchorId="046452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snrZcxQEAAF0DAAAOAAAAAAAAAAAAAAAAAC4C&#10;AABkcnMvZTJvRG9jLnhtbFBLAQItABQABgAIAAAAIQBMoOks2AAAAAMBAAAPAAAAAAAAAAAAAAAA&#10;AB8EAABkcnMvZG93bnJldi54bWxQSwUGAAAAAAQABADzAAAAJAUAAAAA&#10;">
                      <o:lock v:ext="edit" aspectratio="t"/>
                    </v:rect>
                  </w:pict>
                </mc:Fallback>
              </mc:AlternateContent>
            </w:r>
            <w:r w:rsidRPr="001929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A72B661" wp14:editId="7ED5BF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4" name="Rectangle 24" descr="Znalezione obrazy dla zapytania &amp;cacute;wiczenia na uda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="http://schemas.openxmlformats.org/drawingml/2006/chart" xmlns:a16="http://schemas.microsoft.com/office/drawing/2014/main" xmlns:pic="http://schemas.openxmlformats.org/drawingml/2006/picture" xmlns:a14="http://schemas.microsoft.com/office/drawing/2010/main" xmlns:a="http://schemas.openxmlformats.org/drawingml/2006/main">
                  <w:pict w14:anchorId="6AA3C211">
                    <v:rect id="Rectangle 24" style="position:absolute;margin-left:0;margin-top:0;width:24pt;height:2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Znalezione obrazy dla zapytania &amp;cacute;wiczenia na uda" o:spid="_x0000_s1026" filled="f" stroked="f" w14:anchorId="5BF895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qW2cLxQEAAF0DAAAOAAAAAAAAAAAAAAAAAC4C&#10;AABkcnMvZTJvRG9jLnhtbFBLAQItABQABgAIAAAAIQBMoOks2AAAAAMBAAAPAAAAAAAAAAAAAAAA&#10;AB8EAABkcnMvZG93bnJldi54bWxQSwUGAAAAAAQABADzAAAAJAUAAAAA&#10;">
                      <o:lock v:ext="edit" aspectratio="t"/>
                    </v:rect>
                  </w:pict>
                </mc:Fallback>
              </mc:AlternateContent>
            </w:r>
            <w:r w:rsidRPr="001929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3DCB5A31" wp14:editId="21D101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5" name="Rectangle 25" descr="Znalezione obrazy dla zapytania &amp;cacute;wiczenia na uda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="http://schemas.openxmlformats.org/drawingml/2006/chart" xmlns:a16="http://schemas.microsoft.com/office/drawing/2014/main" xmlns:pic="http://schemas.openxmlformats.org/drawingml/2006/picture" xmlns:a14="http://schemas.microsoft.com/office/drawing/2010/main" xmlns:a="http://schemas.openxmlformats.org/drawingml/2006/main">
                  <w:pict w14:anchorId="4DEC8723">
                    <v:rect id="Rectangle 25" style="position:absolute;margin-left:0;margin-top:0;width:24pt;height:2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Znalezione obrazy dla zapytania &amp;cacute;wiczenia na uda" o:spid="_x0000_s1026" filled="f" stroked="f" w14:anchorId="0E87D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rwOpSxQEAAF0DAAAOAAAAAAAAAAAAAAAAAC4C&#10;AABkcnMvZTJvRG9jLnhtbFBLAQItABQABgAIAAAAIQBMoOks2AAAAAMBAAAPAAAAAAAAAAAAAAAA&#10;AB8EAABkcnMvZG93bnJldi54bWxQSwUGAAAAAAQABADzAAAAJAUAAAAA&#10;">
                      <o:lock v:ext="edit" aspectratio="t"/>
                    </v:rect>
                  </w:pict>
                </mc:Fallback>
              </mc:AlternateContent>
            </w:r>
            <w:r w:rsidRPr="001929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D4FD10F" wp14:editId="35642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6" name="Rectangle 26" descr="Znalezione obrazy dla zapytania &amp;cacute;wiczenia na uda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="http://schemas.openxmlformats.org/drawingml/2006/chart" xmlns:a16="http://schemas.microsoft.com/office/drawing/2014/main" xmlns:pic="http://schemas.openxmlformats.org/drawingml/2006/picture" xmlns:a14="http://schemas.microsoft.com/office/drawing/2010/main" xmlns:a="http://schemas.openxmlformats.org/drawingml/2006/main">
                  <w:pict w14:anchorId="5C797714">
                    <v:rect id="Rectangle 26" style="position:absolute;margin-left:0;margin-top:0;width:24pt;height:2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Znalezione obrazy dla zapytania &amp;cacute;wiczenia na uda" o:spid="_x0000_s1026" filled="f" stroked="f" w14:anchorId="0B3AF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obHy4xQEAAF0DAAAOAAAAAAAAAAAAAAAAAC4C&#10;AABkcnMvZTJvRG9jLnhtbFBLAQItABQABgAIAAAAIQBMoOks2AAAAAMBAAAPAAAAAAAAAAAAAAAA&#10;AB8EAABkcnMvZG93bnJldi54bWxQSwUGAAAAAAQABADzAAAAJAUAAAAA&#10;">
                      <o:lock v:ext="edit" aspectratio="t"/>
                    </v:rect>
                  </w:pict>
                </mc:Fallback>
              </mc:AlternateContent>
            </w:r>
            <w:r w:rsidRPr="001929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3A13FC53" wp14:editId="7F16AA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7" name="Rectangle 27" descr="Znalezione obrazy dla zapytania &amp;cacute;wiczenia na uda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="http://schemas.openxmlformats.org/drawingml/2006/chart" xmlns:a16="http://schemas.microsoft.com/office/drawing/2014/main" xmlns:pic="http://schemas.openxmlformats.org/drawingml/2006/picture" xmlns:a14="http://schemas.microsoft.com/office/drawing/2010/main" xmlns:a="http://schemas.openxmlformats.org/drawingml/2006/main">
                  <w:pict w14:anchorId="7B42FB38">
                    <v:rect id="Rectangle 27" style="position:absolute;margin-left:0;margin-top:0;width:24pt;height:2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Znalezione obrazy dla zapytania &amp;cacute;wiczenia na uda" o:spid="_x0000_s1026" filled="f" stroked="f" w14:anchorId="37FA3D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p9/HhxQEAAF0DAAAOAAAAAAAAAAAAAAAAAC4C&#10;AABkcnMvZTJvRG9jLnhtbFBLAQItABQABgAIAAAAIQBMoOks2AAAAAMBAAAPAAAAAAAAAAAAAAAA&#10;AB8EAABkcnMvZG93bnJldi54bWxQSwUGAAAAAAQABADzAAAAJAUAAAAA&#10;">
                      <o:lock v:ext="edit" aspectratio="t"/>
                    </v:rect>
                  </w:pict>
                </mc:Fallback>
              </mc:AlternateContent>
            </w:r>
            <w:r w:rsidRPr="001929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2BC3C7C2" wp14:editId="373498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8" name="Rectangle 28" descr="Znalezione obrazy dla zapytania &amp;cacute;wiczenia na uda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="http://schemas.openxmlformats.org/drawingml/2006/chart" xmlns:a16="http://schemas.microsoft.com/office/drawing/2014/main" xmlns:pic="http://schemas.openxmlformats.org/drawingml/2006/picture" xmlns:a14="http://schemas.microsoft.com/office/drawing/2010/main" xmlns:a="http://schemas.openxmlformats.org/drawingml/2006/main">
                  <w:pict w14:anchorId="21DA6B9A">
                    <v:rect id="Rectangle 28" style="position:absolute;margin-left:0;margin-top:0;width:24pt;height:2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Znalezione obrazy dla zapytania &amp;cacute;wiczenia na uda" o:spid="_x0000_s1026" filled="f" stroked="f" w14:anchorId="7CA488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ZObfF8MBAABdAwAADgAAAAAAAAAAAAAAAAAuAgAA&#10;ZHJzL2Uyb0RvYy54bWxQSwECLQAUAAYACAAAACEATKDpLNgAAAADAQAADwAAAAAAAAAAAAAAAAAd&#10;BAAAZHJzL2Rvd25yZXYueG1sUEsFBgAAAAAEAAQA8wAAACIFAAAAAA==&#10;">
                      <o:lock v:ext="edit" aspectratio="t"/>
                    </v:rect>
                  </w:pict>
                </mc:Fallback>
              </mc:AlternateContent>
            </w:r>
            <w:r w:rsidRPr="001929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10D31B85" wp14:editId="466E89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9" name="Rectangle 29" descr="Znalezione obrazy dla zapytania &amp;cacute;wiczenia na uda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="http://schemas.openxmlformats.org/drawingml/2006/chart" xmlns:a16="http://schemas.microsoft.com/office/drawing/2014/main" xmlns:pic="http://schemas.openxmlformats.org/drawingml/2006/picture" xmlns:a14="http://schemas.microsoft.com/office/drawing/2010/main" xmlns:a="http://schemas.openxmlformats.org/drawingml/2006/main">
                  <w:pict w14:anchorId="020DC368">
                    <v:rect id="Rectangle 29" style="position:absolute;margin-left:0;margin-top:0;width:24pt;height:2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Znalezione obrazy dla zapytania &amp;cacute;wiczenia na uda" o:spid="_x0000_s1026" filled="f" stroked="f" w14:anchorId="62F56C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lfVJOxQEAAF0DAAAOAAAAAAAAAAAAAAAAAC4C&#10;AABkcnMvZTJvRG9jLnhtbFBLAQItABQABgAIAAAAIQBMoOks2AAAAAMBAAAPAAAAAAAAAAAAAAAA&#10;AB8EAABkcnMvZG93bnJldi54bWxQSwUGAAAAAAQABADzAAAAJAUAAAAA&#10;">
                      <o:lock v:ext="edit" aspectratio="t"/>
                    </v:rect>
                  </w:pict>
                </mc:Fallback>
              </mc:AlternateContent>
            </w:r>
            <w:r w:rsidRPr="001929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0DD38015" wp14:editId="305198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0" name="Rectangle 30" descr="Znalezione obrazy dla zapytania &amp;cacute;wiczenia na uda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="http://schemas.openxmlformats.org/drawingml/2006/chart" xmlns:a16="http://schemas.microsoft.com/office/drawing/2014/main" xmlns:pic="http://schemas.openxmlformats.org/drawingml/2006/picture" xmlns:a14="http://schemas.microsoft.com/office/drawing/2010/main" xmlns:a="http://schemas.openxmlformats.org/drawingml/2006/main">
                  <w:pict w14:anchorId="2AA39BBD">
                    <v:rect id="Rectangle 30" style="position:absolute;margin-left:0;margin-top:0;width:24pt;height:2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Znalezione obrazy dla zapytania &amp;cacute;wiczenia na uda" o:spid="_x0000_s1026" filled="f" stroked="f" w14:anchorId="7A02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Ek0aWsMBAABdAwAADgAAAAAAAAAAAAAAAAAuAgAA&#10;ZHJzL2Uyb0RvYy54bWxQSwECLQAUAAYACAAAACEATKDpLNgAAAADAQAADwAAAAAAAAAAAAAAAAAd&#10;BAAAZHJzL2Rvd25yZXYueG1sUEsFBgAAAAAEAAQA8wAAACIFAAAAAA==&#10;">
                      <o:lock v:ext="edit" aspectratio="t"/>
                    </v:rect>
                  </w:pict>
                </mc:Fallback>
              </mc:AlternateContent>
            </w:r>
            <w:r w:rsidRPr="001929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05E5530A" wp14:editId="732B36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1" name="Rectangle 31" descr="Znalezione obrazy dla zapytania &amp;cacute;wiczenia na uda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="http://schemas.openxmlformats.org/drawingml/2006/chart" xmlns:a16="http://schemas.microsoft.com/office/drawing/2014/main" xmlns:pic="http://schemas.openxmlformats.org/drawingml/2006/picture" xmlns:a14="http://schemas.microsoft.com/office/drawing/2010/main" xmlns:a="http://schemas.openxmlformats.org/drawingml/2006/main">
                  <w:pict w14:anchorId="0246C5B3">
                    <v:rect id="Rectangle 31" style="position:absolute;margin-left:0;margin-top:0;width:24pt;height:2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Znalezione obrazy dla zapytania &amp;cacute;wiczenia na uda" o:spid="_x0000_s1026" filled="f" stroked="f" w14:anchorId="2E2AF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PWlwPEAQAAXQMAAA4AAAAAAAAAAAAAAAAALgIA&#10;AGRycy9lMm9Eb2MueG1sUEsBAi0AFAAGAAgAAAAhAEyg6SzYAAAAAwEAAA8AAAAAAAAAAAAAAAAA&#10;HgQAAGRycy9kb3ducmV2LnhtbFBLBQYAAAAABAAEAPMAAAAjBQAAAAA=&#10;">
                      <o:lock v:ext="edit" aspectratio="t"/>
                    </v:rect>
                  </w:pict>
                </mc:Fallback>
              </mc:AlternateContent>
            </w:r>
            <w:r>
              <w:t xml:space="preserve">Systemy informacji </w:t>
            </w:r>
            <w:r w:rsidR="007F0425">
              <w:t>przestrzennej</w:t>
            </w:r>
          </w:p>
        </w:tc>
      </w:tr>
      <w:tr w:rsidR="00192945" w:rsidRPr="00BE374B" w14:paraId="5EABC219" w14:textId="77777777" w:rsidTr="007F0425">
        <w:tc>
          <w:tcPr>
            <w:tcW w:w="2965" w:type="dxa"/>
            <w:hideMark/>
          </w:tcPr>
          <w:p w14:paraId="51D4CFA5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odnawialne źródła energii</w:t>
            </w:r>
          </w:p>
        </w:tc>
        <w:tc>
          <w:tcPr>
            <w:tcW w:w="6840" w:type="dxa"/>
            <w:noWrap/>
            <w:hideMark/>
          </w:tcPr>
          <w:p w14:paraId="5C69B759" w14:textId="77777777" w:rsidR="00192945" w:rsidRPr="00192945" w:rsidRDefault="00192945" w:rsidP="00BE374B">
            <w:pPr>
              <w:jc w:val="both"/>
            </w:pPr>
            <w:r w:rsidRPr="00192945">
              <w:t>Suszarnictwo</w:t>
            </w:r>
          </w:p>
        </w:tc>
      </w:tr>
      <w:tr w:rsidR="00192945" w:rsidRPr="00BE374B" w14:paraId="10682001" w14:textId="77777777" w:rsidTr="007F0425">
        <w:tc>
          <w:tcPr>
            <w:tcW w:w="2965" w:type="dxa"/>
            <w:hideMark/>
          </w:tcPr>
          <w:p w14:paraId="49FC00F7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odnawialne źródła energii</w:t>
            </w:r>
          </w:p>
        </w:tc>
        <w:tc>
          <w:tcPr>
            <w:tcW w:w="6840" w:type="dxa"/>
            <w:noWrap/>
            <w:hideMark/>
          </w:tcPr>
          <w:p w14:paraId="041E1068" w14:textId="77777777" w:rsidR="00192945" w:rsidRPr="00192945" w:rsidRDefault="00192945" w:rsidP="00BE374B">
            <w:pPr>
              <w:jc w:val="both"/>
            </w:pPr>
            <w:r w:rsidRPr="00192945">
              <w:t>Podstawy wyceny nieruchomości i obiektów technicznych</w:t>
            </w:r>
          </w:p>
        </w:tc>
      </w:tr>
      <w:tr w:rsidR="00192945" w:rsidRPr="00BE374B" w14:paraId="611D146D" w14:textId="77777777" w:rsidTr="007F0425">
        <w:tc>
          <w:tcPr>
            <w:tcW w:w="2965" w:type="dxa"/>
            <w:hideMark/>
          </w:tcPr>
          <w:p w14:paraId="793555DA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odnawialne źródła energii</w:t>
            </w:r>
          </w:p>
        </w:tc>
        <w:tc>
          <w:tcPr>
            <w:tcW w:w="6840" w:type="dxa"/>
            <w:noWrap/>
            <w:hideMark/>
          </w:tcPr>
          <w:p w14:paraId="354632F1" w14:textId="77777777" w:rsidR="00192945" w:rsidRPr="00192945" w:rsidRDefault="00192945" w:rsidP="00BE374B">
            <w:pPr>
              <w:jc w:val="both"/>
            </w:pPr>
            <w:r w:rsidRPr="00192945">
              <w:t>Zrównoważony rozwój obszarów wiejskich</w:t>
            </w:r>
          </w:p>
        </w:tc>
      </w:tr>
      <w:tr w:rsidR="00192945" w:rsidRPr="00BE374B" w14:paraId="52B8F7B7" w14:textId="77777777" w:rsidTr="007F0425">
        <w:tc>
          <w:tcPr>
            <w:tcW w:w="2965" w:type="dxa"/>
            <w:hideMark/>
          </w:tcPr>
          <w:p w14:paraId="6F61094D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odnawialne źródła energii</w:t>
            </w:r>
          </w:p>
        </w:tc>
        <w:tc>
          <w:tcPr>
            <w:tcW w:w="6840" w:type="dxa"/>
            <w:noWrap/>
            <w:hideMark/>
          </w:tcPr>
          <w:p w14:paraId="655A4293" w14:textId="77777777" w:rsidR="00192945" w:rsidRPr="00192945" w:rsidRDefault="00192945" w:rsidP="00BE374B">
            <w:pPr>
              <w:jc w:val="both"/>
            </w:pPr>
            <w:r w:rsidRPr="00192945">
              <w:t>Utylizacja i zagospodarowanie odpadów</w:t>
            </w:r>
          </w:p>
        </w:tc>
      </w:tr>
      <w:tr w:rsidR="00192945" w:rsidRPr="00BE374B" w14:paraId="6D6FC5D9" w14:textId="77777777" w:rsidTr="007F0425">
        <w:tc>
          <w:tcPr>
            <w:tcW w:w="2965" w:type="dxa"/>
            <w:hideMark/>
          </w:tcPr>
          <w:p w14:paraId="3C9CA502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odnawialne źródła energii</w:t>
            </w:r>
          </w:p>
        </w:tc>
        <w:tc>
          <w:tcPr>
            <w:tcW w:w="6840" w:type="dxa"/>
            <w:noWrap/>
            <w:hideMark/>
          </w:tcPr>
          <w:p w14:paraId="36F4EE89" w14:textId="77777777" w:rsidR="00192945" w:rsidRPr="00192945" w:rsidRDefault="00192945" w:rsidP="00BE374B">
            <w:pPr>
              <w:jc w:val="both"/>
            </w:pPr>
            <w:r w:rsidRPr="00192945">
              <w:t>Środowiskowe aspekty wdrażania energetyki odnawialnej9W</w:t>
            </w:r>
          </w:p>
        </w:tc>
      </w:tr>
      <w:tr w:rsidR="00192945" w:rsidRPr="00BE374B" w14:paraId="632BE9B1" w14:textId="77777777" w:rsidTr="007F0425">
        <w:tc>
          <w:tcPr>
            <w:tcW w:w="2965" w:type="dxa"/>
            <w:hideMark/>
          </w:tcPr>
          <w:p w14:paraId="2706FA59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odnawialne źródła energii</w:t>
            </w:r>
          </w:p>
        </w:tc>
        <w:tc>
          <w:tcPr>
            <w:tcW w:w="6840" w:type="dxa"/>
            <w:noWrap/>
            <w:hideMark/>
          </w:tcPr>
          <w:p w14:paraId="2545005E" w14:textId="77777777" w:rsidR="00192945" w:rsidRPr="00192945" w:rsidRDefault="00192945" w:rsidP="00BE374B">
            <w:pPr>
              <w:jc w:val="both"/>
            </w:pPr>
            <w:r w:rsidRPr="00192945">
              <w:t>Zasady eksploatacji pojazdów proekologicznych</w:t>
            </w:r>
          </w:p>
        </w:tc>
      </w:tr>
      <w:tr w:rsidR="00192945" w:rsidRPr="00BE374B" w14:paraId="0AAEFA17" w14:textId="77777777" w:rsidTr="007F0425">
        <w:tc>
          <w:tcPr>
            <w:tcW w:w="2965" w:type="dxa"/>
            <w:hideMark/>
          </w:tcPr>
          <w:p w14:paraId="732A04B3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odnawialne źródła energii</w:t>
            </w:r>
          </w:p>
        </w:tc>
        <w:tc>
          <w:tcPr>
            <w:tcW w:w="6840" w:type="dxa"/>
            <w:hideMark/>
          </w:tcPr>
          <w:p w14:paraId="4E1B5C41" w14:textId="77777777" w:rsidR="00192945" w:rsidRPr="00192945" w:rsidRDefault="00192945" w:rsidP="00BE374B">
            <w:pPr>
              <w:jc w:val="both"/>
            </w:pPr>
            <w:r w:rsidRPr="00192945">
              <w:t>Komputerowa ocena cyklu życia OZE</w:t>
            </w:r>
          </w:p>
        </w:tc>
      </w:tr>
      <w:tr w:rsidR="00192945" w:rsidRPr="00BE374B" w14:paraId="3AD78C09" w14:textId="77777777" w:rsidTr="007F0425">
        <w:tc>
          <w:tcPr>
            <w:tcW w:w="2965" w:type="dxa"/>
            <w:hideMark/>
          </w:tcPr>
          <w:p w14:paraId="6DF5329E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odnawialne źródła energii</w:t>
            </w:r>
          </w:p>
        </w:tc>
        <w:tc>
          <w:tcPr>
            <w:tcW w:w="6840" w:type="dxa"/>
            <w:hideMark/>
          </w:tcPr>
          <w:p w14:paraId="0F90A35B" w14:textId="77777777" w:rsidR="00192945" w:rsidRPr="00192945" w:rsidRDefault="00192945" w:rsidP="00BE374B">
            <w:pPr>
              <w:jc w:val="both"/>
            </w:pPr>
            <w:r w:rsidRPr="00192945">
              <w:t>Teledetekcja</w:t>
            </w:r>
          </w:p>
        </w:tc>
      </w:tr>
      <w:tr w:rsidR="00192945" w:rsidRPr="00BE374B" w14:paraId="6541C899" w14:textId="77777777" w:rsidTr="007F0425">
        <w:tc>
          <w:tcPr>
            <w:tcW w:w="2965" w:type="dxa"/>
            <w:noWrap/>
            <w:hideMark/>
          </w:tcPr>
          <w:p w14:paraId="55478CA0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rolnictwo</w:t>
            </w:r>
          </w:p>
        </w:tc>
        <w:tc>
          <w:tcPr>
            <w:tcW w:w="6840" w:type="dxa"/>
            <w:noWrap/>
            <w:hideMark/>
          </w:tcPr>
          <w:p w14:paraId="2D53070A" w14:textId="77777777" w:rsidR="00192945" w:rsidRPr="00192945" w:rsidRDefault="00192945" w:rsidP="00BE374B">
            <w:pPr>
              <w:jc w:val="both"/>
            </w:pPr>
            <w:r w:rsidRPr="00192945">
              <w:t>Podstawy fizjologiczne odporności roślin na stres</w:t>
            </w:r>
          </w:p>
        </w:tc>
      </w:tr>
      <w:tr w:rsidR="00192945" w:rsidRPr="00BE374B" w14:paraId="4DCA1BE7" w14:textId="77777777" w:rsidTr="007F0425">
        <w:tc>
          <w:tcPr>
            <w:tcW w:w="2965" w:type="dxa"/>
            <w:noWrap/>
            <w:hideMark/>
          </w:tcPr>
          <w:p w14:paraId="1133658E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rolnictwo</w:t>
            </w:r>
          </w:p>
        </w:tc>
        <w:tc>
          <w:tcPr>
            <w:tcW w:w="6840" w:type="dxa"/>
            <w:noWrap/>
            <w:hideMark/>
          </w:tcPr>
          <w:p w14:paraId="4FF38F37" w14:textId="77777777" w:rsidR="00192945" w:rsidRPr="00192945" w:rsidRDefault="00192945" w:rsidP="00BE374B">
            <w:pPr>
              <w:jc w:val="both"/>
            </w:pPr>
            <w:r w:rsidRPr="00192945">
              <w:t>Topoklimat i mikroklimat</w:t>
            </w:r>
          </w:p>
        </w:tc>
      </w:tr>
      <w:tr w:rsidR="00192945" w:rsidRPr="00BE374B" w14:paraId="6929C816" w14:textId="77777777" w:rsidTr="007F0425">
        <w:tc>
          <w:tcPr>
            <w:tcW w:w="2965" w:type="dxa"/>
            <w:noWrap/>
            <w:hideMark/>
          </w:tcPr>
          <w:p w14:paraId="76D864D3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rolnictwo</w:t>
            </w:r>
          </w:p>
        </w:tc>
        <w:tc>
          <w:tcPr>
            <w:tcW w:w="6840" w:type="dxa"/>
            <w:hideMark/>
          </w:tcPr>
          <w:p w14:paraId="47217246" w14:textId="77777777" w:rsidR="00192945" w:rsidRPr="00192945" w:rsidRDefault="00192945" w:rsidP="00BE374B">
            <w:pPr>
              <w:jc w:val="both"/>
            </w:pPr>
            <w:r w:rsidRPr="00192945">
              <w:t>Ochrona bioróżnorodności w krajobrazie</w:t>
            </w:r>
          </w:p>
        </w:tc>
      </w:tr>
      <w:tr w:rsidR="00192945" w:rsidRPr="00BE374B" w14:paraId="04A4CEAC" w14:textId="77777777" w:rsidTr="007F0425">
        <w:tc>
          <w:tcPr>
            <w:tcW w:w="2965" w:type="dxa"/>
            <w:noWrap/>
            <w:hideMark/>
          </w:tcPr>
          <w:p w14:paraId="79CFE119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rolnictwo</w:t>
            </w:r>
          </w:p>
        </w:tc>
        <w:tc>
          <w:tcPr>
            <w:tcW w:w="6840" w:type="dxa"/>
            <w:noWrap/>
            <w:hideMark/>
          </w:tcPr>
          <w:p w14:paraId="667A809C" w14:textId="77777777" w:rsidR="00192945" w:rsidRPr="00192945" w:rsidRDefault="00192945" w:rsidP="00BE374B">
            <w:pPr>
              <w:jc w:val="both"/>
            </w:pPr>
            <w:r w:rsidRPr="00192945">
              <w:t>Współczesne systemy uprawy roli</w:t>
            </w:r>
          </w:p>
        </w:tc>
      </w:tr>
      <w:tr w:rsidR="00192945" w:rsidRPr="00BE374B" w14:paraId="3E53221D" w14:textId="77777777" w:rsidTr="007F0425">
        <w:tc>
          <w:tcPr>
            <w:tcW w:w="2965" w:type="dxa"/>
            <w:noWrap/>
            <w:hideMark/>
          </w:tcPr>
          <w:p w14:paraId="2F97F952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rolnictwo</w:t>
            </w:r>
          </w:p>
        </w:tc>
        <w:tc>
          <w:tcPr>
            <w:tcW w:w="6840" w:type="dxa"/>
            <w:noWrap/>
            <w:hideMark/>
          </w:tcPr>
          <w:p w14:paraId="02BD96E9" w14:textId="77777777" w:rsidR="00192945" w:rsidRPr="00192945" w:rsidRDefault="00192945" w:rsidP="00BE374B">
            <w:pPr>
              <w:jc w:val="both"/>
            </w:pPr>
            <w:r w:rsidRPr="00192945">
              <w:t>Rolnicze surowce energetyczne</w:t>
            </w:r>
          </w:p>
        </w:tc>
      </w:tr>
      <w:tr w:rsidR="00192945" w:rsidRPr="00BE374B" w14:paraId="297ED878" w14:textId="77777777" w:rsidTr="007F0425">
        <w:tc>
          <w:tcPr>
            <w:tcW w:w="2965" w:type="dxa"/>
            <w:noWrap/>
            <w:hideMark/>
          </w:tcPr>
          <w:p w14:paraId="2CFAB279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rolnictwo</w:t>
            </w:r>
          </w:p>
        </w:tc>
        <w:tc>
          <w:tcPr>
            <w:tcW w:w="6840" w:type="dxa"/>
            <w:hideMark/>
          </w:tcPr>
          <w:p w14:paraId="3E9306F6" w14:textId="77777777" w:rsidR="00192945" w:rsidRPr="00192945" w:rsidRDefault="00192945" w:rsidP="00BE374B">
            <w:pPr>
              <w:jc w:val="both"/>
            </w:pPr>
            <w:r w:rsidRPr="00192945">
              <w:t>Socjologia przestrzeni</w:t>
            </w:r>
          </w:p>
        </w:tc>
      </w:tr>
      <w:tr w:rsidR="00192945" w:rsidRPr="00BE374B" w14:paraId="26B91D46" w14:textId="77777777" w:rsidTr="007F0425">
        <w:tc>
          <w:tcPr>
            <w:tcW w:w="2965" w:type="dxa"/>
            <w:noWrap/>
            <w:hideMark/>
          </w:tcPr>
          <w:p w14:paraId="6A775312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rolnictwo</w:t>
            </w:r>
          </w:p>
        </w:tc>
        <w:tc>
          <w:tcPr>
            <w:tcW w:w="6840" w:type="dxa"/>
            <w:hideMark/>
          </w:tcPr>
          <w:p w14:paraId="6176D43D" w14:textId="77777777" w:rsidR="00192945" w:rsidRPr="00192945" w:rsidRDefault="00192945" w:rsidP="00BE374B">
            <w:pPr>
              <w:jc w:val="both"/>
            </w:pPr>
            <w:r w:rsidRPr="00192945">
              <w:t>Prognozowanie i ocena zużycia energii w rolnictwie</w:t>
            </w:r>
          </w:p>
        </w:tc>
      </w:tr>
      <w:tr w:rsidR="00192945" w:rsidRPr="00BE374B" w14:paraId="6181F106" w14:textId="77777777" w:rsidTr="007F0425">
        <w:tc>
          <w:tcPr>
            <w:tcW w:w="2965" w:type="dxa"/>
            <w:noWrap/>
            <w:hideMark/>
          </w:tcPr>
          <w:p w14:paraId="1DAFAF14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rolnictwo</w:t>
            </w:r>
          </w:p>
        </w:tc>
        <w:tc>
          <w:tcPr>
            <w:tcW w:w="6840" w:type="dxa"/>
            <w:hideMark/>
          </w:tcPr>
          <w:p w14:paraId="59DF2B03" w14:textId="77777777" w:rsidR="00192945" w:rsidRPr="00192945" w:rsidRDefault="00192945" w:rsidP="00BE374B">
            <w:pPr>
              <w:jc w:val="both"/>
            </w:pPr>
            <w:r w:rsidRPr="00192945">
              <w:t>Kształtowanie terenów rekreacyjnych</w:t>
            </w:r>
          </w:p>
        </w:tc>
      </w:tr>
      <w:tr w:rsidR="00192945" w:rsidRPr="00BE374B" w14:paraId="10D3EDFB" w14:textId="77777777" w:rsidTr="007F0425">
        <w:tc>
          <w:tcPr>
            <w:tcW w:w="2965" w:type="dxa"/>
            <w:noWrap/>
            <w:hideMark/>
          </w:tcPr>
          <w:p w14:paraId="474BA14E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rolnictwo</w:t>
            </w:r>
          </w:p>
        </w:tc>
        <w:tc>
          <w:tcPr>
            <w:tcW w:w="6840" w:type="dxa"/>
            <w:hideMark/>
          </w:tcPr>
          <w:p w14:paraId="08CBE319" w14:textId="77777777" w:rsidR="00192945" w:rsidRPr="00192945" w:rsidRDefault="00192945" w:rsidP="00BE374B">
            <w:pPr>
              <w:jc w:val="both"/>
            </w:pPr>
            <w:r w:rsidRPr="00192945">
              <w:t>Ochrona przyrody w agroekosystemach</w:t>
            </w:r>
          </w:p>
        </w:tc>
      </w:tr>
      <w:tr w:rsidR="00192945" w:rsidRPr="00BE374B" w14:paraId="4ED67DBE" w14:textId="77777777" w:rsidTr="007F0425">
        <w:tc>
          <w:tcPr>
            <w:tcW w:w="2965" w:type="dxa"/>
            <w:noWrap/>
            <w:hideMark/>
          </w:tcPr>
          <w:p w14:paraId="7690E8B3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rolnictwo</w:t>
            </w:r>
          </w:p>
        </w:tc>
        <w:tc>
          <w:tcPr>
            <w:tcW w:w="6840" w:type="dxa"/>
            <w:hideMark/>
          </w:tcPr>
          <w:p w14:paraId="08C0284B" w14:textId="77777777" w:rsidR="00192945" w:rsidRPr="00192945" w:rsidRDefault="00192945" w:rsidP="00BE374B">
            <w:pPr>
              <w:jc w:val="both"/>
            </w:pPr>
            <w:r w:rsidRPr="00192945">
              <w:t>Przydomowe oczyszczalnie ścieków</w:t>
            </w:r>
          </w:p>
        </w:tc>
      </w:tr>
      <w:tr w:rsidR="00192945" w:rsidRPr="00BE374B" w14:paraId="54131728" w14:textId="77777777" w:rsidTr="007F0425">
        <w:tc>
          <w:tcPr>
            <w:tcW w:w="2965" w:type="dxa"/>
            <w:noWrap/>
            <w:hideMark/>
          </w:tcPr>
          <w:p w14:paraId="1ECEA1CE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Architektura krajobrazu</w:t>
            </w:r>
          </w:p>
        </w:tc>
        <w:tc>
          <w:tcPr>
            <w:tcW w:w="6840" w:type="dxa"/>
            <w:hideMark/>
          </w:tcPr>
          <w:p w14:paraId="4FB7AA74" w14:textId="77777777" w:rsidR="00192945" w:rsidRPr="00192945" w:rsidRDefault="00192945" w:rsidP="00BE374B">
            <w:pPr>
              <w:jc w:val="both"/>
            </w:pPr>
            <w:r w:rsidRPr="00192945">
              <w:t>Etyka zawodowa</w:t>
            </w:r>
          </w:p>
        </w:tc>
      </w:tr>
      <w:tr w:rsidR="00192945" w:rsidRPr="00BE374B" w14:paraId="759084B3" w14:textId="77777777" w:rsidTr="007F0425">
        <w:tc>
          <w:tcPr>
            <w:tcW w:w="2965" w:type="dxa"/>
            <w:noWrap/>
            <w:hideMark/>
          </w:tcPr>
          <w:p w14:paraId="7FF04135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Architektura krajobrazu</w:t>
            </w:r>
          </w:p>
        </w:tc>
        <w:tc>
          <w:tcPr>
            <w:tcW w:w="6840" w:type="dxa"/>
            <w:hideMark/>
          </w:tcPr>
          <w:p w14:paraId="6003318B" w14:textId="77777777" w:rsidR="00192945" w:rsidRPr="00192945" w:rsidRDefault="00192945" w:rsidP="00BE374B">
            <w:pPr>
              <w:jc w:val="both"/>
            </w:pPr>
            <w:r w:rsidRPr="00192945">
              <w:t>Dobór drzew i krzewów w terenach zieleni</w:t>
            </w:r>
          </w:p>
        </w:tc>
      </w:tr>
      <w:tr w:rsidR="00192945" w:rsidRPr="00BE374B" w14:paraId="56604721" w14:textId="77777777" w:rsidTr="007F0425">
        <w:tc>
          <w:tcPr>
            <w:tcW w:w="2965" w:type="dxa"/>
            <w:noWrap/>
            <w:hideMark/>
          </w:tcPr>
          <w:p w14:paraId="5ADF95CE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Architektura krajobrazu</w:t>
            </w:r>
          </w:p>
        </w:tc>
        <w:tc>
          <w:tcPr>
            <w:tcW w:w="6840" w:type="dxa"/>
            <w:noWrap/>
            <w:hideMark/>
          </w:tcPr>
          <w:p w14:paraId="0D782CED" w14:textId="77777777" w:rsidR="00192945" w:rsidRPr="00192945" w:rsidRDefault="00192945" w:rsidP="00BE374B">
            <w:pPr>
              <w:jc w:val="both"/>
            </w:pPr>
            <w:r w:rsidRPr="00192945">
              <w:t>Nowe rośliny ozdobne</w:t>
            </w:r>
          </w:p>
        </w:tc>
      </w:tr>
      <w:tr w:rsidR="00192945" w:rsidRPr="00BE374B" w14:paraId="2B7ABE9F" w14:textId="77777777" w:rsidTr="007F0425">
        <w:tc>
          <w:tcPr>
            <w:tcW w:w="2965" w:type="dxa"/>
            <w:noWrap/>
            <w:hideMark/>
          </w:tcPr>
          <w:p w14:paraId="74E787C1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Architektura krajobrazu</w:t>
            </w:r>
          </w:p>
        </w:tc>
        <w:tc>
          <w:tcPr>
            <w:tcW w:w="6840" w:type="dxa"/>
            <w:noWrap/>
            <w:hideMark/>
          </w:tcPr>
          <w:p w14:paraId="1F7A2218" w14:textId="77777777" w:rsidR="00192945" w:rsidRPr="00192945" w:rsidRDefault="00192945" w:rsidP="00BE374B">
            <w:pPr>
              <w:jc w:val="both"/>
            </w:pPr>
            <w:r w:rsidRPr="00192945">
              <w:t>Architektura współczesna</w:t>
            </w:r>
          </w:p>
        </w:tc>
      </w:tr>
      <w:tr w:rsidR="00192945" w:rsidRPr="00BE374B" w14:paraId="0A2F7C8A" w14:textId="77777777" w:rsidTr="007F0425">
        <w:tc>
          <w:tcPr>
            <w:tcW w:w="2965" w:type="dxa"/>
            <w:noWrap/>
            <w:hideMark/>
          </w:tcPr>
          <w:p w14:paraId="6CCCCC7C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Architektura krajobrazu</w:t>
            </w:r>
          </w:p>
        </w:tc>
        <w:tc>
          <w:tcPr>
            <w:tcW w:w="6840" w:type="dxa"/>
            <w:noWrap/>
            <w:hideMark/>
          </w:tcPr>
          <w:p w14:paraId="78665DF5" w14:textId="77777777" w:rsidR="00192945" w:rsidRPr="00192945" w:rsidRDefault="00192945" w:rsidP="00BE374B">
            <w:pPr>
              <w:jc w:val="both"/>
            </w:pPr>
            <w:r w:rsidRPr="00192945">
              <w:t>Lasy w krajobrazie miejskim</w:t>
            </w:r>
          </w:p>
        </w:tc>
      </w:tr>
      <w:tr w:rsidR="00192945" w:rsidRPr="00BE374B" w14:paraId="78345243" w14:textId="77777777" w:rsidTr="007F0425">
        <w:tc>
          <w:tcPr>
            <w:tcW w:w="2965" w:type="dxa"/>
            <w:noWrap/>
            <w:hideMark/>
          </w:tcPr>
          <w:p w14:paraId="7BDDD295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Architektura krajobrazu</w:t>
            </w:r>
          </w:p>
        </w:tc>
        <w:tc>
          <w:tcPr>
            <w:tcW w:w="6840" w:type="dxa"/>
            <w:hideMark/>
          </w:tcPr>
          <w:p w14:paraId="68A0B45D" w14:textId="77777777" w:rsidR="00192945" w:rsidRPr="00192945" w:rsidRDefault="00192945" w:rsidP="00BE374B">
            <w:pPr>
              <w:jc w:val="both"/>
            </w:pPr>
            <w:r w:rsidRPr="00192945">
              <w:t>Mikroklimat terenów zieleni</w:t>
            </w:r>
          </w:p>
        </w:tc>
      </w:tr>
      <w:tr w:rsidR="00192945" w:rsidRPr="00BE374B" w14:paraId="688DCF94" w14:textId="77777777" w:rsidTr="007F0425">
        <w:tc>
          <w:tcPr>
            <w:tcW w:w="2965" w:type="dxa"/>
            <w:noWrap/>
            <w:hideMark/>
          </w:tcPr>
          <w:p w14:paraId="0B5BC41D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Architektura krajobrazu</w:t>
            </w:r>
          </w:p>
        </w:tc>
        <w:tc>
          <w:tcPr>
            <w:tcW w:w="6840" w:type="dxa"/>
            <w:hideMark/>
          </w:tcPr>
          <w:p w14:paraId="5CCABBA7" w14:textId="77777777" w:rsidR="00192945" w:rsidRPr="00192945" w:rsidRDefault="00192945" w:rsidP="00BE374B">
            <w:pPr>
              <w:jc w:val="both"/>
            </w:pPr>
            <w:r w:rsidRPr="00192945">
              <w:t>Zagospodarowanie terenów poindrustrialnych</w:t>
            </w:r>
          </w:p>
        </w:tc>
      </w:tr>
      <w:tr w:rsidR="00192945" w:rsidRPr="00BE374B" w14:paraId="21CACB44" w14:textId="77777777" w:rsidTr="007F0425">
        <w:tc>
          <w:tcPr>
            <w:tcW w:w="2965" w:type="dxa"/>
            <w:noWrap/>
            <w:hideMark/>
          </w:tcPr>
          <w:p w14:paraId="69A3DDD5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 </w:t>
            </w:r>
          </w:p>
        </w:tc>
        <w:tc>
          <w:tcPr>
            <w:tcW w:w="6840" w:type="dxa"/>
            <w:hideMark/>
          </w:tcPr>
          <w:p w14:paraId="7278DD32" w14:textId="77777777" w:rsidR="00192945" w:rsidRPr="00192945" w:rsidRDefault="00192945" w:rsidP="00BE374B">
            <w:pPr>
              <w:jc w:val="both"/>
            </w:pPr>
            <w:r w:rsidRPr="00192945">
              <w:t> </w:t>
            </w:r>
          </w:p>
        </w:tc>
      </w:tr>
      <w:tr w:rsidR="00192945" w:rsidRPr="00BE374B" w14:paraId="0856D151" w14:textId="77777777" w:rsidTr="007F0425">
        <w:tc>
          <w:tcPr>
            <w:tcW w:w="2965" w:type="dxa"/>
            <w:noWrap/>
            <w:hideMark/>
          </w:tcPr>
          <w:p w14:paraId="0EADDDDE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Studia doktoranckie</w:t>
            </w:r>
          </w:p>
        </w:tc>
        <w:tc>
          <w:tcPr>
            <w:tcW w:w="6840" w:type="dxa"/>
            <w:noWrap/>
            <w:hideMark/>
          </w:tcPr>
          <w:p w14:paraId="13D5B393" w14:textId="77777777" w:rsidR="00192945" w:rsidRPr="00192945" w:rsidRDefault="00192945" w:rsidP="00BE374B">
            <w:pPr>
              <w:jc w:val="both"/>
            </w:pPr>
            <w:r w:rsidRPr="00192945">
              <w:t> </w:t>
            </w:r>
          </w:p>
        </w:tc>
      </w:tr>
      <w:tr w:rsidR="00192945" w:rsidRPr="00BE374B" w14:paraId="76468507" w14:textId="77777777" w:rsidTr="007F0425">
        <w:tc>
          <w:tcPr>
            <w:tcW w:w="2965" w:type="dxa"/>
            <w:hideMark/>
          </w:tcPr>
          <w:p w14:paraId="379E1903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agronomia</w:t>
            </w:r>
          </w:p>
        </w:tc>
        <w:tc>
          <w:tcPr>
            <w:tcW w:w="6840" w:type="dxa"/>
            <w:noWrap/>
            <w:hideMark/>
          </w:tcPr>
          <w:p w14:paraId="71376C66" w14:textId="77777777" w:rsidR="00192945" w:rsidRPr="00192945" w:rsidRDefault="00192945" w:rsidP="007F0425">
            <w:r w:rsidRPr="00192945">
              <w:t>Pestycydy a środowisko</w:t>
            </w:r>
          </w:p>
        </w:tc>
      </w:tr>
      <w:tr w:rsidR="00192945" w:rsidRPr="00BE374B" w14:paraId="25775297" w14:textId="77777777" w:rsidTr="007F0425">
        <w:tc>
          <w:tcPr>
            <w:tcW w:w="2965" w:type="dxa"/>
            <w:hideMark/>
          </w:tcPr>
          <w:p w14:paraId="2EFFAA19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agronomia</w:t>
            </w:r>
          </w:p>
        </w:tc>
        <w:tc>
          <w:tcPr>
            <w:tcW w:w="6840" w:type="dxa"/>
            <w:noWrap/>
            <w:hideMark/>
          </w:tcPr>
          <w:p w14:paraId="63288B5D" w14:textId="77777777" w:rsidR="00192945" w:rsidRPr="00192945" w:rsidRDefault="00192945" w:rsidP="007F0425">
            <w:r w:rsidRPr="00192945">
              <w:t>Użytki zielone w krajobrazach przyrodniczym, rolniczym</w:t>
            </w:r>
          </w:p>
        </w:tc>
      </w:tr>
      <w:tr w:rsidR="00192945" w:rsidRPr="00BE374B" w14:paraId="1C902757" w14:textId="77777777" w:rsidTr="007F0425">
        <w:tc>
          <w:tcPr>
            <w:tcW w:w="2965" w:type="dxa"/>
            <w:hideMark/>
          </w:tcPr>
          <w:p w14:paraId="6B0FB5F4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agronomia</w:t>
            </w:r>
          </w:p>
        </w:tc>
        <w:tc>
          <w:tcPr>
            <w:tcW w:w="6840" w:type="dxa"/>
            <w:hideMark/>
          </w:tcPr>
          <w:p w14:paraId="0A849D38" w14:textId="77777777" w:rsidR="00192945" w:rsidRPr="00192945" w:rsidRDefault="00192945" w:rsidP="007F0425">
            <w:r w:rsidRPr="00192945">
              <w:t>Różnorodność biologiczna agrofitocenoz a regulowanie zachwaszczenia</w:t>
            </w:r>
          </w:p>
        </w:tc>
      </w:tr>
      <w:tr w:rsidR="00192945" w:rsidRPr="00BE374B" w14:paraId="62614C48" w14:textId="77777777" w:rsidTr="007F0425">
        <w:tc>
          <w:tcPr>
            <w:tcW w:w="2965" w:type="dxa"/>
            <w:hideMark/>
          </w:tcPr>
          <w:p w14:paraId="3BD5583F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agronomia</w:t>
            </w:r>
          </w:p>
        </w:tc>
        <w:tc>
          <w:tcPr>
            <w:tcW w:w="6840" w:type="dxa"/>
            <w:hideMark/>
          </w:tcPr>
          <w:p w14:paraId="631CC93E" w14:textId="77777777" w:rsidR="00192945" w:rsidRPr="00192945" w:rsidRDefault="00192945" w:rsidP="007F0425">
            <w:r w:rsidRPr="00192945">
              <w:t>Ocena wpływu czynników siedliskowych i agrotechnicznych na właściwości ziarna w oparciu o analityczne metody oceny jakości</w:t>
            </w:r>
          </w:p>
        </w:tc>
      </w:tr>
      <w:tr w:rsidR="00192945" w:rsidRPr="00BE374B" w14:paraId="42ED9CC9" w14:textId="77777777" w:rsidTr="007F0425">
        <w:tc>
          <w:tcPr>
            <w:tcW w:w="2965" w:type="dxa"/>
            <w:noWrap/>
            <w:hideMark/>
          </w:tcPr>
          <w:p w14:paraId="3CA9E93D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ogrodnictwo</w:t>
            </w:r>
          </w:p>
        </w:tc>
        <w:tc>
          <w:tcPr>
            <w:tcW w:w="6840" w:type="dxa"/>
            <w:hideMark/>
          </w:tcPr>
          <w:p w14:paraId="20B7B6D4" w14:textId="77777777" w:rsidR="00192945" w:rsidRPr="00192945" w:rsidRDefault="00192945" w:rsidP="007F0425">
            <w:r w:rsidRPr="00192945">
              <w:t>Regulacja kwitnienia drzew owocowych</w:t>
            </w:r>
          </w:p>
        </w:tc>
      </w:tr>
      <w:tr w:rsidR="00192945" w:rsidRPr="00BE374B" w14:paraId="5706C3CB" w14:textId="77777777" w:rsidTr="007F0425">
        <w:tc>
          <w:tcPr>
            <w:tcW w:w="2965" w:type="dxa"/>
            <w:noWrap/>
            <w:hideMark/>
          </w:tcPr>
          <w:p w14:paraId="37977A9F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ogrodnictwo</w:t>
            </w:r>
          </w:p>
        </w:tc>
        <w:tc>
          <w:tcPr>
            <w:tcW w:w="6840" w:type="dxa"/>
            <w:noWrap/>
            <w:hideMark/>
          </w:tcPr>
          <w:p w14:paraId="675F888F" w14:textId="77777777" w:rsidR="00192945" w:rsidRPr="00192945" w:rsidRDefault="00192945" w:rsidP="007F0425">
            <w:r w:rsidRPr="00192945">
              <w:t>Konserwacja terenów zieleni</w:t>
            </w:r>
          </w:p>
        </w:tc>
      </w:tr>
      <w:tr w:rsidR="00192945" w:rsidRPr="00BE374B" w14:paraId="1F98D309" w14:textId="77777777" w:rsidTr="007F0425">
        <w:tc>
          <w:tcPr>
            <w:tcW w:w="2965" w:type="dxa"/>
            <w:noWrap/>
            <w:hideMark/>
          </w:tcPr>
          <w:p w14:paraId="37032549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ogrodnictwo</w:t>
            </w:r>
          </w:p>
        </w:tc>
        <w:tc>
          <w:tcPr>
            <w:tcW w:w="6840" w:type="dxa"/>
            <w:noWrap/>
            <w:hideMark/>
          </w:tcPr>
          <w:p w14:paraId="1584B823" w14:textId="77777777" w:rsidR="00192945" w:rsidRPr="00192945" w:rsidRDefault="00192945" w:rsidP="007F0425">
            <w:r w:rsidRPr="00192945">
              <w:t>Uprawa warzyw i ziół w badaniach naukowych</w:t>
            </w:r>
          </w:p>
        </w:tc>
      </w:tr>
      <w:tr w:rsidR="00192945" w:rsidRPr="00BE374B" w14:paraId="0FBBF755" w14:textId="77777777" w:rsidTr="007F0425">
        <w:tc>
          <w:tcPr>
            <w:tcW w:w="2965" w:type="dxa"/>
            <w:noWrap/>
            <w:hideMark/>
          </w:tcPr>
          <w:p w14:paraId="16154973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ogrodnictwo</w:t>
            </w:r>
          </w:p>
        </w:tc>
        <w:tc>
          <w:tcPr>
            <w:tcW w:w="6840" w:type="dxa"/>
            <w:noWrap/>
            <w:hideMark/>
          </w:tcPr>
          <w:p w14:paraId="6A2E5D3E" w14:textId="77777777" w:rsidR="00192945" w:rsidRPr="00192945" w:rsidRDefault="00192945" w:rsidP="007F0425">
            <w:r w:rsidRPr="00192945">
              <w:t>Zaburzenia wzrostu i rozwoju roślin ogrodniczych</w:t>
            </w:r>
          </w:p>
        </w:tc>
      </w:tr>
      <w:tr w:rsidR="00192945" w:rsidRPr="00BE374B" w14:paraId="7FFDC2A8" w14:textId="77777777" w:rsidTr="007F0425">
        <w:tc>
          <w:tcPr>
            <w:tcW w:w="2965" w:type="dxa"/>
            <w:hideMark/>
          </w:tcPr>
          <w:p w14:paraId="2297975B" w14:textId="77777777" w:rsidR="00192945" w:rsidRPr="00BE374B" w:rsidRDefault="00192945" w:rsidP="007F0425">
            <w:pPr>
              <w:rPr>
                <w:b/>
                <w:bCs/>
              </w:rPr>
            </w:pPr>
            <w:r w:rsidRPr="00BE374B">
              <w:rPr>
                <w:b/>
                <w:bCs/>
              </w:rPr>
              <w:t>ochrona i kształtowanie środowiska</w:t>
            </w:r>
          </w:p>
        </w:tc>
        <w:tc>
          <w:tcPr>
            <w:tcW w:w="6840" w:type="dxa"/>
            <w:hideMark/>
          </w:tcPr>
          <w:p w14:paraId="18F166B4" w14:textId="77777777" w:rsidR="00192945" w:rsidRPr="00192945" w:rsidRDefault="00192945" w:rsidP="007F0425">
            <w:r w:rsidRPr="00192945">
              <w:t>Podstawy chemometrii</w:t>
            </w:r>
          </w:p>
        </w:tc>
      </w:tr>
      <w:tr w:rsidR="00192945" w:rsidRPr="00BE374B" w14:paraId="0184CB35" w14:textId="77777777" w:rsidTr="007F0425">
        <w:tc>
          <w:tcPr>
            <w:tcW w:w="2965" w:type="dxa"/>
            <w:hideMark/>
          </w:tcPr>
          <w:p w14:paraId="353F2FF5" w14:textId="77777777" w:rsidR="00192945" w:rsidRPr="00BE374B" w:rsidRDefault="00192945" w:rsidP="007F0425">
            <w:pPr>
              <w:rPr>
                <w:b/>
                <w:bCs/>
              </w:rPr>
            </w:pPr>
            <w:r w:rsidRPr="00BE374B">
              <w:rPr>
                <w:b/>
                <w:bCs/>
              </w:rPr>
              <w:t>ochrona i kształtowanie środowiska</w:t>
            </w:r>
          </w:p>
        </w:tc>
        <w:tc>
          <w:tcPr>
            <w:tcW w:w="6840" w:type="dxa"/>
            <w:hideMark/>
          </w:tcPr>
          <w:p w14:paraId="5D4D8218" w14:textId="77777777" w:rsidR="00192945" w:rsidRPr="00192945" w:rsidRDefault="00192945" w:rsidP="007F0425">
            <w:r w:rsidRPr="00192945">
              <w:t>Sposoby uzyskiwania szczepów spoecjalnych wykorzystywanych w biotechnologii</w:t>
            </w:r>
          </w:p>
        </w:tc>
      </w:tr>
      <w:tr w:rsidR="00192945" w:rsidRPr="00BE374B" w14:paraId="5F90E765" w14:textId="77777777" w:rsidTr="007F0425">
        <w:tc>
          <w:tcPr>
            <w:tcW w:w="2965" w:type="dxa"/>
            <w:hideMark/>
          </w:tcPr>
          <w:p w14:paraId="3295C96F" w14:textId="77777777" w:rsidR="00192945" w:rsidRPr="00BE374B" w:rsidRDefault="00192945" w:rsidP="007F0425">
            <w:pPr>
              <w:rPr>
                <w:b/>
                <w:bCs/>
              </w:rPr>
            </w:pPr>
            <w:r w:rsidRPr="00BE374B">
              <w:rPr>
                <w:b/>
                <w:bCs/>
              </w:rPr>
              <w:t>ochrona i kształtowanie środowiska</w:t>
            </w:r>
          </w:p>
        </w:tc>
        <w:tc>
          <w:tcPr>
            <w:tcW w:w="6840" w:type="dxa"/>
            <w:hideMark/>
          </w:tcPr>
          <w:p w14:paraId="19229A94" w14:textId="77777777" w:rsidR="00192945" w:rsidRPr="00192945" w:rsidRDefault="00192945" w:rsidP="007F0425">
            <w:r w:rsidRPr="00192945">
              <w:t>Bakterie w biosferze - do czego są potrzebne?</w:t>
            </w:r>
          </w:p>
        </w:tc>
      </w:tr>
      <w:tr w:rsidR="00192945" w:rsidRPr="00BE374B" w14:paraId="172C3B1C" w14:textId="77777777" w:rsidTr="007F0425">
        <w:tc>
          <w:tcPr>
            <w:tcW w:w="2965" w:type="dxa"/>
            <w:hideMark/>
          </w:tcPr>
          <w:p w14:paraId="7BBE7323" w14:textId="77777777" w:rsidR="00192945" w:rsidRPr="00BE374B" w:rsidRDefault="00192945" w:rsidP="007F0425">
            <w:pPr>
              <w:rPr>
                <w:b/>
                <w:bCs/>
              </w:rPr>
            </w:pPr>
            <w:r w:rsidRPr="00BE374B">
              <w:rPr>
                <w:b/>
                <w:bCs/>
              </w:rPr>
              <w:t>ochrona i kształtowanie środowiska</w:t>
            </w:r>
          </w:p>
        </w:tc>
        <w:tc>
          <w:tcPr>
            <w:tcW w:w="6840" w:type="dxa"/>
            <w:hideMark/>
          </w:tcPr>
          <w:p w14:paraId="385104A7" w14:textId="77777777" w:rsidR="00192945" w:rsidRPr="00192945" w:rsidRDefault="00192945" w:rsidP="007F0425">
            <w:r w:rsidRPr="00192945">
              <w:t>Kształtowanie biosystemów dla poprawy jakości środowiska</w:t>
            </w:r>
          </w:p>
        </w:tc>
      </w:tr>
      <w:tr w:rsidR="00192945" w:rsidRPr="00BE374B" w14:paraId="72671012" w14:textId="77777777" w:rsidTr="007F0425">
        <w:tc>
          <w:tcPr>
            <w:tcW w:w="2965" w:type="dxa"/>
            <w:noWrap/>
            <w:hideMark/>
          </w:tcPr>
          <w:p w14:paraId="51C6A802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inżynieria rolnicza</w:t>
            </w:r>
          </w:p>
        </w:tc>
        <w:tc>
          <w:tcPr>
            <w:tcW w:w="6840" w:type="dxa"/>
            <w:hideMark/>
          </w:tcPr>
          <w:p w14:paraId="1BC868BE" w14:textId="77777777" w:rsidR="00192945" w:rsidRPr="00192945" w:rsidRDefault="00192945" w:rsidP="007F0425">
            <w:r w:rsidRPr="00192945">
              <w:t>Produkcja energii odnawialnej</w:t>
            </w:r>
          </w:p>
        </w:tc>
      </w:tr>
      <w:tr w:rsidR="00192945" w:rsidRPr="00BE374B" w14:paraId="19198760" w14:textId="77777777" w:rsidTr="007F0425">
        <w:tc>
          <w:tcPr>
            <w:tcW w:w="2965" w:type="dxa"/>
            <w:noWrap/>
            <w:hideMark/>
          </w:tcPr>
          <w:p w14:paraId="1BE53D4A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inżynieria rolnicza</w:t>
            </w:r>
          </w:p>
        </w:tc>
        <w:tc>
          <w:tcPr>
            <w:tcW w:w="6840" w:type="dxa"/>
            <w:hideMark/>
          </w:tcPr>
          <w:p w14:paraId="2686B6A4" w14:textId="77777777" w:rsidR="00192945" w:rsidRPr="00192945" w:rsidRDefault="00192945" w:rsidP="007F0425">
            <w:r w:rsidRPr="00192945">
              <w:t>Wybrane problemy inżynierii rolniczej w produkcji roślinnej</w:t>
            </w:r>
          </w:p>
        </w:tc>
      </w:tr>
      <w:tr w:rsidR="00192945" w:rsidRPr="00BE374B" w14:paraId="048C7E1F" w14:textId="77777777" w:rsidTr="007F0425">
        <w:tc>
          <w:tcPr>
            <w:tcW w:w="2965" w:type="dxa"/>
            <w:noWrap/>
            <w:hideMark/>
          </w:tcPr>
          <w:p w14:paraId="3FCBACCA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inżynieria rolnicza</w:t>
            </w:r>
          </w:p>
        </w:tc>
        <w:tc>
          <w:tcPr>
            <w:tcW w:w="6840" w:type="dxa"/>
            <w:hideMark/>
          </w:tcPr>
          <w:p w14:paraId="2A39C021" w14:textId="77777777" w:rsidR="00192945" w:rsidRPr="00192945" w:rsidRDefault="00192945" w:rsidP="007F0425">
            <w:r w:rsidRPr="00192945">
              <w:t>Systemy zarządzania bezpieczeństwem pracy</w:t>
            </w:r>
          </w:p>
        </w:tc>
      </w:tr>
      <w:tr w:rsidR="00192945" w:rsidRPr="00BE374B" w14:paraId="67274464" w14:textId="77777777" w:rsidTr="007F0425">
        <w:tc>
          <w:tcPr>
            <w:tcW w:w="2965" w:type="dxa"/>
            <w:noWrap/>
            <w:hideMark/>
          </w:tcPr>
          <w:p w14:paraId="4E402856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inżynieria rolnicza</w:t>
            </w:r>
          </w:p>
        </w:tc>
        <w:tc>
          <w:tcPr>
            <w:tcW w:w="6840" w:type="dxa"/>
            <w:hideMark/>
          </w:tcPr>
          <w:p w14:paraId="6ADACE3F" w14:textId="77777777" w:rsidR="00192945" w:rsidRPr="00192945" w:rsidRDefault="00192945" w:rsidP="007F0425">
            <w:r w:rsidRPr="00192945">
              <w:t>Nowoczesne rozwiązania materiałowe i konstrukcyjne w technice</w:t>
            </w:r>
          </w:p>
        </w:tc>
      </w:tr>
      <w:tr w:rsidR="00192945" w:rsidRPr="00BE374B" w14:paraId="35CF1809" w14:textId="77777777" w:rsidTr="007F0425">
        <w:tc>
          <w:tcPr>
            <w:tcW w:w="2965" w:type="dxa"/>
            <w:hideMark/>
          </w:tcPr>
          <w:p w14:paraId="4E6C54BD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agronomia</w:t>
            </w:r>
          </w:p>
        </w:tc>
        <w:tc>
          <w:tcPr>
            <w:tcW w:w="6840" w:type="dxa"/>
            <w:hideMark/>
          </w:tcPr>
          <w:p w14:paraId="500DA065" w14:textId="77777777" w:rsidR="00192945" w:rsidRPr="00192945" w:rsidRDefault="00192945" w:rsidP="007F0425">
            <w:r w:rsidRPr="00192945">
              <w:t>Agronomiczne i techniczne aspekty nawadniania roślin rolniczych</w:t>
            </w:r>
          </w:p>
        </w:tc>
      </w:tr>
      <w:tr w:rsidR="00192945" w:rsidRPr="00BE374B" w14:paraId="3B859086" w14:textId="77777777" w:rsidTr="007F0425">
        <w:tc>
          <w:tcPr>
            <w:tcW w:w="2965" w:type="dxa"/>
            <w:noWrap/>
            <w:hideMark/>
          </w:tcPr>
          <w:p w14:paraId="16798A38" w14:textId="77777777" w:rsidR="00192945" w:rsidRPr="00BE374B" w:rsidRDefault="00192945" w:rsidP="00BE374B">
            <w:pPr>
              <w:jc w:val="both"/>
              <w:rPr>
                <w:b/>
                <w:bCs/>
              </w:rPr>
            </w:pPr>
            <w:r w:rsidRPr="00BE374B">
              <w:rPr>
                <w:b/>
                <w:bCs/>
              </w:rPr>
              <w:t>ogrodnictwo</w:t>
            </w:r>
          </w:p>
        </w:tc>
        <w:tc>
          <w:tcPr>
            <w:tcW w:w="6840" w:type="dxa"/>
            <w:hideMark/>
          </w:tcPr>
          <w:p w14:paraId="6A32D796" w14:textId="77777777" w:rsidR="00192945" w:rsidRPr="00192945" w:rsidRDefault="00192945" w:rsidP="007F0425">
            <w:r w:rsidRPr="00192945">
              <w:t>Drzewa, krzewy i rośliny ozdobne w ogrodach tematycznych</w:t>
            </w:r>
          </w:p>
        </w:tc>
      </w:tr>
      <w:tr w:rsidR="00192945" w:rsidRPr="00BE374B" w14:paraId="7F623A3F" w14:textId="77777777" w:rsidTr="007F0425">
        <w:tc>
          <w:tcPr>
            <w:tcW w:w="2965" w:type="dxa"/>
            <w:hideMark/>
          </w:tcPr>
          <w:p w14:paraId="220EF52E" w14:textId="77777777" w:rsidR="00192945" w:rsidRPr="00BE374B" w:rsidRDefault="00192945" w:rsidP="007F0425">
            <w:pPr>
              <w:rPr>
                <w:b/>
                <w:bCs/>
              </w:rPr>
            </w:pPr>
            <w:r w:rsidRPr="00BE374B">
              <w:rPr>
                <w:b/>
                <w:bCs/>
              </w:rPr>
              <w:t>ochrona i kształtowanie środowiska</w:t>
            </w:r>
          </w:p>
        </w:tc>
        <w:tc>
          <w:tcPr>
            <w:tcW w:w="6840" w:type="dxa"/>
            <w:hideMark/>
          </w:tcPr>
          <w:p w14:paraId="6D84168E" w14:textId="77777777" w:rsidR="00192945" w:rsidRPr="00192945" w:rsidRDefault="00192945" w:rsidP="007F0425">
            <w:r w:rsidRPr="00192945">
              <w:t>Roślinność ekosystemów wodnych i lądowych w krajobrazie naturalnym i antropogenicznym</w:t>
            </w:r>
          </w:p>
        </w:tc>
      </w:tr>
    </w:tbl>
    <w:p w14:paraId="0176A58D" w14:textId="77777777" w:rsidR="000D1A03" w:rsidRDefault="000D1A03" w:rsidP="00D5679E"/>
    <w:p w14:paraId="1FD79C9F" w14:textId="77777777" w:rsidR="00E62EB4" w:rsidRPr="00E62EB4" w:rsidRDefault="00E62EB4" w:rsidP="00E62EB4">
      <w:pPr>
        <w:rPr>
          <w:color w:val="000000"/>
        </w:rPr>
      </w:pPr>
      <w:r w:rsidRPr="00E62EB4">
        <w:rPr>
          <w:color w:val="000000"/>
        </w:rPr>
        <w:t>Studenci nie zgłaszali uwag co do trybu wyboru przedmiotów i specjalności.</w:t>
      </w:r>
    </w:p>
    <w:p w14:paraId="0176A58F" w14:textId="77777777" w:rsidR="000D1A03" w:rsidRDefault="000D1A03" w:rsidP="002B3ECF">
      <w:pPr>
        <w:rPr>
          <w:vanish/>
        </w:rPr>
      </w:pPr>
    </w:p>
    <w:tbl>
      <w:tblPr>
        <w:tblpPr w:leftFromText="141" w:rightFromText="141" w:vertAnchor="text" w:horzAnchor="margin" w:tblpX="108" w:tblpY="10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591" w14:textId="77777777" w:rsidTr="00254330">
        <w:trPr>
          <w:trHeight w:hRule="exact" w:val="443"/>
        </w:trPr>
        <w:tc>
          <w:tcPr>
            <w:tcW w:w="5000" w:type="pct"/>
            <w:tcMar>
              <w:top w:w="113" w:type="dxa"/>
              <w:bottom w:w="113" w:type="dxa"/>
            </w:tcMar>
          </w:tcPr>
          <w:p w14:paraId="0176A590" w14:textId="77777777" w:rsidR="000D1A03" w:rsidRPr="00DC6382" w:rsidRDefault="000D1A03" w:rsidP="00265CD6">
            <w:pPr>
              <w:pStyle w:val="Akapitzlist1"/>
              <w:numPr>
                <w:ilvl w:val="0"/>
                <w:numId w:val="28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odpowiedzialności dyscyplinarnej</w:t>
            </w:r>
          </w:p>
        </w:tc>
      </w:tr>
      <w:tr w:rsidR="000D1A03" w:rsidRPr="0038609B" w14:paraId="0176A593" w14:textId="77777777" w:rsidTr="26EF5668">
        <w:trPr>
          <w:trHeight w:val="88"/>
        </w:trPr>
        <w:tc>
          <w:tcPr>
            <w:tcW w:w="5000" w:type="pct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176A592" w14:textId="77777777" w:rsidR="000D1A03" w:rsidRPr="003934E5" w:rsidRDefault="000D1A03" w:rsidP="00077734">
            <w:pPr>
              <w:pStyle w:val="Akapitzlist1"/>
              <w:ind w:left="697" w:hanging="3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26EF566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6.1 Uczelniana procedura procesu dyscyplinarnego w uczelni oraz wydziałowe procedury wykrywania: plagiatów i naruszeń własności intelektualnej, nieuczciwych zachowań w trakcie egzaminu, sprawców niszczenia mienia, złych praktyk w pracy nauczyciela i studenta</w:t>
            </w:r>
          </w:p>
        </w:tc>
      </w:tr>
    </w:tbl>
    <w:p w14:paraId="0176A594" w14:textId="77777777" w:rsidR="000D1A03" w:rsidRPr="00B042B5" w:rsidRDefault="000D1A03" w:rsidP="002B3ECF">
      <w:pPr>
        <w:pStyle w:val="Nagwek1"/>
      </w:pPr>
      <w:r w:rsidRPr="00B042B5">
        <w:t>DANE ŹRÓDŁOWE</w:t>
      </w:r>
    </w:p>
    <w:p w14:paraId="0176A595" w14:textId="77777777" w:rsidR="000D1A03" w:rsidRPr="00B042B5" w:rsidRDefault="000D1A03" w:rsidP="00C924C3">
      <w:r w:rsidRPr="00B042B5">
        <w:t>Proces dyscyplinarny w uczelni regulują:</w:t>
      </w:r>
    </w:p>
    <w:p w14:paraId="0176A596" w14:textId="77777777" w:rsidR="008F3DE5" w:rsidRPr="008F3DE5" w:rsidRDefault="008F3DE5" w:rsidP="00265CD6">
      <w:pPr>
        <w:pStyle w:val="Akapitzlist"/>
        <w:numPr>
          <w:ilvl w:val="0"/>
          <w:numId w:val="36"/>
        </w:numPr>
        <w:spacing w:line="256" w:lineRule="auto"/>
      </w:pPr>
      <w:r>
        <w:t>Uchwała nr 31 Senatu ZUT z dnia 26 kwietnia 2019 r. w sprawie uchwalenia Regulaminu studiów w ZUT w Szczecinie</w:t>
      </w:r>
    </w:p>
    <w:p w14:paraId="0176A597" w14:textId="77777777" w:rsidR="000D1A03" w:rsidRPr="00B042B5" w:rsidRDefault="000D1A03" w:rsidP="009446C9">
      <w:pPr>
        <w:pStyle w:val="Akapitzlist"/>
        <w:spacing w:line="256" w:lineRule="auto"/>
        <w:ind w:left="0"/>
        <w:rPr>
          <w:spacing w:val="-2"/>
          <w:szCs w:val="24"/>
        </w:rPr>
      </w:pPr>
      <w:r w:rsidRPr="00B042B5">
        <w:rPr>
          <w:spacing w:val="-2"/>
          <w:szCs w:val="24"/>
        </w:rPr>
        <w:t>Wykrywanie plagiatów i naruszenie własności intelektualnej:</w:t>
      </w:r>
    </w:p>
    <w:p w14:paraId="0176A598" w14:textId="77777777" w:rsidR="000D1A03" w:rsidRPr="00B042B5" w:rsidRDefault="000D1A03" w:rsidP="00265CD6">
      <w:pPr>
        <w:pStyle w:val="Akapitzlist"/>
        <w:numPr>
          <w:ilvl w:val="0"/>
          <w:numId w:val="36"/>
        </w:numPr>
        <w:spacing w:line="256" w:lineRule="auto"/>
      </w:pPr>
      <w:r w:rsidRPr="00B042B5">
        <w:rPr>
          <w:spacing w:val="-2"/>
          <w:szCs w:val="24"/>
        </w:rPr>
        <w:t xml:space="preserve">Zarządzenie nr 44 Rektora ZUT z dnia 6 sierpnia 2015 r. w sprawie procedury procesu dyplomowania </w:t>
      </w:r>
      <w:r w:rsidRPr="00B042B5">
        <w:rPr>
          <w:rFonts w:cs="Calibri"/>
          <w:spacing w:val="-2"/>
          <w:szCs w:val="24"/>
        </w:rPr>
        <w:t>§</w:t>
      </w:r>
      <w:r w:rsidRPr="00B042B5">
        <w:rPr>
          <w:spacing w:val="-2"/>
          <w:szCs w:val="24"/>
        </w:rPr>
        <w:t xml:space="preserve">7 ust. 2 i 6 oraz </w:t>
      </w:r>
      <w:r w:rsidRPr="00B042B5">
        <w:rPr>
          <w:rFonts w:cs="Calibri"/>
          <w:spacing w:val="-2"/>
          <w:szCs w:val="24"/>
        </w:rPr>
        <w:t>§</w:t>
      </w:r>
      <w:r w:rsidRPr="00B042B5">
        <w:rPr>
          <w:spacing w:val="-2"/>
          <w:szCs w:val="24"/>
        </w:rPr>
        <w:t>10 ust. 2.</w:t>
      </w:r>
    </w:p>
    <w:p w14:paraId="0176A599" w14:textId="77777777" w:rsidR="0013663F" w:rsidRDefault="0013663F" w:rsidP="00265CD6">
      <w:pPr>
        <w:numPr>
          <w:ilvl w:val="0"/>
          <w:numId w:val="36"/>
        </w:numPr>
        <w:suppressAutoHyphens/>
        <w:jc w:val="both"/>
        <w:rPr>
          <w:rFonts w:cs="Calibri"/>
        </w:rPr>
      </w:pPr>
      <w:r w:rsidRPr="00B042B5">
        <w:rPr>
          <w:rFonts w:cs="Calibri"/>
        </w:rPr>
        <w:t>Zarządzenie nr 8 Rektora ZUT z dnia 31 stycznia 2019 r. w sprawie Procedury procesu dyplomowania w ZUT w Szczecinie.</w:t>
      </w:r>
    </w:p>
    <w:p w14:paraId="0176A59A" w14:textId="6F495FA9" w:rsidR="00123951" w:rsidRDefault="00123951" w:rsidP="00265CD6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lang w:eastAsia="pl-PL"/>
        </w:rPr>
      </w:pPr>
      <w:r w:rsidRPr="00B74D87">
        <w:rPr>
          <w:rFonts w:asciiTheme="minorHAnsi" w:hAnsiTheme="minorHAnsi" w:cstheme="minorHAnsi"/>
          <w:lang w:eastAsia="pl-PL"/>
        </w:rPr>
        <w:t xml:space="preserve">Zarządzenie nr 26 Rektora ZUT z dnia 24 lutego 2020 r. w sprawie Procedury procesu dyplomowania w ZUT w Szczecinie; </w:t>
      </w:r>
    </w:p>
    <w:p w14:paraId="115AA8C9" w14:textId="07C5FE0D" w:rsidR="00967F58" w:rsidRPr="00967F58" w:rsidRDefault="00967F58" w:rsidP="00265CD6">
      <w:pPr>
        <w:numPr>
          <w:ilvl w:val="0"/>
          <w:numId w:val="36"/>
        </w:numPr>
        <w:suppressAutoHyphens/>
        <w:jc w:val="both"/>
      </w:pPr>
      <w:r w:rsidRPr="00967F58">
        <w:t>Procedura postępowania w sytuacjach konfliktowych i patologicznych na Wydziale Kształtowania Środowiska i Rolnictwa III_8.1</w:t>
      </w:r>
    </w:p>
    <w:p w14:paraId="0176A59C" w14:textId="77777777" w:rsidR="000D1A03" w:rsidRDefault="000D1A03" w:rsidP="002B3ECF"/>
    <w:p w14:paraId="0176A59E" w14:textId="7E6D5C99" w:rsidR="000D1A03" w:rsidRDefault="000D1A03" w:rsidP="26EF5668">
      <w:pPr>
        <w:spacing w:line="259" w:lineRule="auto"/>
      </w:pPr>
      <w:r>
        <w:t>UWAGI</w:t>
      </w:r>
    </w:p>
    <w:p w14:paraId="1A0889D5" w14:textId="16CBFA32" w:rsidR="000D1A03" w:rsidRDefault="05CBDD88" w:rsidP="00265CD6">
      <w:pPr>
        <w:pStyle w:val="Akapitzlist"/>
        <w:numPr>
          <w:ilvl w:val="0"/>
          <w:numId w:val="72"/>
        </w:numPr>
        <w:spacing w:after="0"/>
        <w:jc w:val="both"/>
        <w:rPr>
          <w:rFonts w:eastAsia="Calibri" w:cs="Calibri"/>
        </w:rPr>
      </w:pPr>
      <w:r>
        <w:t xml:space="preserve">W roku objętym sprawozdaniem, ze względu na panującą pandemię od 11.03.2020 i przejście na tryb zdalny zajęć, nie odnotowano </w:t>
      </w:r>
      <w:r w:rsidR="00E17B8E">
        <w:t>zdarzeń</w:t>
      </w:r>
      <w:r>
        <w:t xml:space="preserve"> podlegających procedurze o sytuacjach konfliktowych i patologicznych.</w:t>
      </w:r>
    </w:p>
    <w:p w14:paraId="3103B67D" w14:textId="326B4F69" w:rsidR="000D1A03" w:rsidRDefault="05CBDD88" w:rsidP="00265CD6">
      <w:pPr>
        <w:pStyle w:val="Akapitzlist"/>
        <w:numPr>
          <w:ilvl w:val="0"/>
          <w:numId w:val="72"/>
        </w:numPr>
        <w:spacing w:after="0"/>
        <w:jc w:val="both"/>
        <w:rPr>
          <w:rFonts w:eastAsia="Calibri" w:cs="Calibri"/>
        </w:rPr>
      </w:pPr>
      <w:r w:rsidRPr="26EF5668">
        <w:t>Prace dyplomowe standardowo podlegały sprawdzaniu w systemie antyplagiatowym, nie odnotowano przypadków naruszenia tego przepisu.</w:t>
      </w:r>
    </w:p>
    <w:p w14:paraId="0176A5A2" w14:textId="21C1AF1C" w:rsidR="000D1A03" w:rsidRDefault="000D1A03" w:rsidP="00D5679E"/>
    <w:p w14:paraId="0176A5A3" w14:textId="77777777" w:rsidR="000D1A03" w:rsidRPr="0091066D" w:rsidRDefault="000D1A03" w:rsidP="0091066D">
      <w:r>
        <w:rPr>
          <w:vanish/>
        </w:rPr>
        <w:br w:type="page"/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2"/>
        <w:gridCol w:w="959"/>
      </w:tblGrid>
      <w:tr w:rsidR="000D1A03" w:rsidRPr="0038609B" w14:paraId="0176A5A6" w14:textId="77777777" w:rsidTr="002B3ECF">
        <w:trPr>
          <w:trHeight w:val="225"/>
        </w:trPr>
        <w:tc>
          <w:tcPr>
            <w:tcW w:w="4502" w:type="pct"/>
            <w:tcBorders>
              <w:bottom w:val="nil"/>
            </w:tcBorders>
          </w:tcPr>
          <w:p w14:paraId="0176A5A4" w14:textId="77777777" w:rsidR="000D1A03" w:rsidRPr="0038609B" w:rsidRDefault="000D1A03" w:rsidP="00F35FAA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8609B">
              <w:rPr>
                <w:rFonts w:ascii="Times New Roman" w:hAnsi="Times New Roman"/>
              </w:rPr>
              <w:br w:type="page"/>
            </w:r>
            <w:r w:rsidRPr="0038609B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Nazwa obszaru badań WSZJ</w:t>
            </w:r>
          </w:p>
        </w:tc>
        <w:tc>
          <w:tcPr>
            <w:tcW w:w="498" w:type="pct"/>
            <w:vMerge w:val="restart"/>
            <w:vAlign w:val="center"/>
          </w:tcPr>
          <w:p w14:paraId="0176A5A5" w14:textId="77777777" w:rsidR="000D1A03" w:rsidRPr="0038609B" w:rsidRDefault="000D1A03" w:rsidP="00F35FA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8609B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Symbol obszaru</w:t>
            </w:r>
          </w:p>
        </w:tc>
      </w:tr>
      <w:tr w:rsidR="000D1A03" w:rsidRPr="0038609B" w14:paraId="0176A5A9" w14:textId="77777777" w:rsidTr="002B3ECF">
        <w:trPr>
          <w:trHeight w:val="184"/>
        </w:trPr>
        <w:tc>
          <w:tcPr>
            <w:tcW w:w="4502" w:type="pct"/>
            <w:vMerge w:val="restart"/>
            <w:tcBorders>
              <w:top w:val="nil"/>
            </w:tcBorders>
            <w:vAlign w:val="center"/>
          </w:tcPr>
          <w:p w14:paraId="0176A5A7" w14:textId="77777777" w:rsidR="000D1A03" w:rsidRPr="0038609B" w:rsidRDefault="000D1A03" w:rsidP="00F35FA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86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Ocena warunków socjalnych oferowanych studentom</w:t>
            </w:r>
          </w:p>
        </w:tc>
        <w:tc>
          <w:tcPr>
            <w:tcW w:w="498" w:type="pct"/>
            <w:vMerge/>
          </w:tcPr>
          <w:p w14:paraId="0176A5A8" w14:textId="77777777" w:rsidR="000D1A03" w:rsidRPr="0038609B" w:rsidRDefault="000D1A03" w:rsidP="00F35FAA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D1A03" w:rsidRPr="0038609B" w14:paraId="0176A5AC" w14:textId="77777777" w:rsidTr="002B3ECF">
        <w:trPr>
          <w:trHeight w:hRule="exact" w:val="340"/>
        </w:trPr>
        <w:tc>
          <w:tcPr>
            <w:tcW w:w="4502" w:type="pct"/>
            <w:vMerge/>
            <w:vAlign w:val="center"/>
          </w:tcPr>
          <w:p w14:paraId="0176A5AA" w14:textId="77777777" w:rsidR="000D1A03" w:rsidRPr="0038609B" w:rsidRDefault="000D1A03" w:rsidP="00F35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14:paraId="0176A5AB" w14:textId="77777777" w:rsidR="000D1A03" w:rsidRPr="0038609B" w:rsidRDefault="000D1A03" w:rsidP="00F35FA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86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 - IV</w:t>
            </w:r>
          </w:p>
        </w:tc>
      </w:tr>
    </w:tbl>
    <w:p w14:paraId="0176A5AD" w14:textId="77777777" w:rsidR="000D1A03" w:rsidRDefault="000D1A03"/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5AF" w14:textId="77777777" w:rsidTr="00254330">
        <w:trPr>
          <w:trHeight w:hRule="exact" w:val="397"/>
        </w:trPr>
        <w:tc>
          <w:tcPr>
            <w:tcW w:w="5000" w:type="pct"/>
            <w:tcMar>
              <w:top w:w="113" w:type="dxa"/>
              <w:bottom w:w="113" w:type="dxa"/>
            </w:tcMar>
            <w:vAlign w:val="center"/>
          </w:tcPr>
          <w:p w14:paraId="0176A5AE" w14:textId="77777777" w:rsidR="000D1A03" w:rsidRPr="0038609B" w:rsidRDefault="000D1A03" w:rsidP="00265CD6">
            <w:pPr>
              <w:pStyle w:val="Akapitzlist1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wsparcia materialnego studentów i doktorantów</w:t>
            </w:r>
          </w:p>
        </w:tc>
      </w:tr>
      <w:tr w:rsidR="000D1A03" w:rsidRPr="00B0477D" w14:paraId="0176A5B2" w14:textId="77777777" w:rsidTr="00CA3240">
        <w:trPr>
          <w:trHeight w:val="483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0176A5B0" w14:textId="77777777" w:rsidR="000D1A03" w:rsidRPr="00D9412B" w:rsidRDefault="000D1A03" w:rsidP="00265CD6">
            <w:pPr>
              <w:pStyle w:val="Akapitzlist1"/>
              <w:numPr>
                <w:ilvl w:val="1"/>
                <w:numId w:val="12"/>
              </w:num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941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Regulamin przyznawania pomocy materialnej studentom w ZUT</w:t>
            </w:r>
          </w:p>
          <w:p w14:paraId="0176A5B1" w14:textId="77777777" w:rsidR="000D1A03" w:rsidRPr="00B0477D" w:rsidRDefault="000D1A03" w:rsidP="00F35FAA">
            <w:pPr>
              <w:pStyle w:val="Akapitzlist1"/>
              <w:ind w:left="70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941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Regulamin przyznawania pomocy materialnej doktorantom w ZUT</w:t>
            </w:r>
          </w:p>
        </w:tc>
      </w:tr>
    </w:tbl>
    <w:p w14:paraId="0176A5B3" w14:textId="77777777" w:rsidR="000D1A03" w:rsidRPr="003E7867" w:rsidRDefault="000D1A03" w:rsidP="00A626C3">
      <w:pPr>
        <w:pStyle w:val="Nagwek1"/>
      </w:pPr>
      <w:r w:rsidRPr="003E7867">
        <w:t>DANE ŹRÓDŁOWE</w:t>
      </w:r>
    </w:p>
    <w:p w14:paraId="0176A5B4" w14:textId="77777777" w:rsidR="000D1A03" w:rsidRPr="005E46C6" w:rsidRDefault="000D1A03" w:rsidP="002213A1">
      <w:r w:rsidRPr="005E46C6">
        <w:t>Proces przyznawania pomocy materialnej na wydziale w roku akademickim 2016/17 regulowały:</w:t>
      </w:r>
    </w:p>
    <w:p w14:paraId="0176A5B5" w14:textId="77777777" w:rsidR="000D1A03" w:rsidRPr="005E46C6" w:rsidRDefault="000D1A03" w:rsidP="00265CD6">
      <w:pPr>
        <w:pStyle w:val="Akapitzlist"/>
        <w:numPr>
          <w:ilvl w:val="0"/>
          <w:numId w:val="37"/>
        </w:numPr>
        <w:spacing w:line="256" w:lineRule="auto"/>
      </w:pPr>
      <w:r w:rsidRPr="005E46C6">
        <w:t xml:space="preserve">Zarządzenie nr 57 Rektora ZUT w Szczecinie z dnia 28 września 2016 r. w sprawie wprowadzenia Regulaminu przyznawania pomocy materialnej studentom ZUT w Szczecinie (archiwalne), </w:t>
      </w:r>
    </w:p>
    <w:p w14:paraId="0176A5B6" w14:textId="77777777" w:rsidR="000D1A03" w:rsidRPr="005E46C6" w:rsidRDefault="000D1A03" w:rsidP="00265CD6">
      <w:pPr>
        <w:pStyle w:val="Akapitzlist"/>
        <w:numPr>
          <w:ilvl w:val="0"/>
          <w:numId w:val="37"/>
        </w:numPr>
        <w:spacing w:line="256" w:lineRule="auto"/>
      </w:pPr>
      <w:r w:rsidRPr="005E46C6">
        <w:t xml:space="preserve">Zarządzenie nr 58 Rektora ZUT w Szczecinie z dnia 28 września 2016 r. w sprawie wysokości świadczeń stypendialnych dla studentów w roku akademickim 2016/2017 (archiwalne), </w:t>
      </w:r>
    </w:p>
    <w:p w14:paraId="0176A5B7" w14:textId="77777777" w:rsidR="000D1A03" w:rsidRPr="005E46C6" w:rsidRDefault="000D1A03" w:rsidP="00265CD6">
      <w:pPr>
        <w:pStyle w:val="Akapitzlist"/>
        <w:numPr>
          <w:ilvl w:val="0"/>
          <w:numId w:val="37"/>
        </w:numPr>
        <w:spacing w:line="256" w:lineRule="auto"/>
      </w:pPr>
      <w:r w:rsidRPr="005E46C6">
        <w:t>Zarządzenie nr 69 Rektora ZUT w Szczecinie z dnia 14 października 2016</w:t>
      </w:r>
      <w:r w:rsidRPr="005E46C6">
        <w:rPr>
          <w:b/>
          <w:sz w:val="28"/>
          <w:szCs w:val="28"/>
        </w:rPr>
        <w:t xml:space="preserve"> </w:t>
      </w:r>
      <w:r w:rsidRPr="005E46C6">
        <w:t>r. w sprawie Regulaminu przyznawania pomocy materialnej doktorantom ZUT w Szczecinie (archiwalne),</w:t>
      </w:r>
    </w:p>
    <w:p w14:paraId="0176A5B8" w14:textId="77777777" w:rsidR="000D1A03" w:rsidRDefault="000D1A03" w:rsidP="00D233AB">
      <w:pPr>
        <w:pStyle w:val="Akapitzlist"/>
        <w:spacing w:line="256" w:lineRule="auto"/>
        <w:ind w:left="0"/>
        <w:jc w:val="both"/>
      </w:pPr>
    </w:p>
    <w:p w14:paraId="0176A5B9" w14:textId="77777777" w:rsidR="000D1A03" w:rsidRDefault="000D1A03" w:rsidP="00D233AB">
      <w:pPr>
        <w:pStyle w:val="Akapitzlist"/>
        <w:spacing w:line="256" w:lineRule="auto"/>
        <w:ind w:left="0"/>
        <w:jc w:val="both"/>
      </w:pPr>
      <w:r w:rsidRPr="00F23FD9">
        <w:t>Proces przyznawania pomocy materialnej na wydziale w roku akademickim 2017/18</w:t>
      </w:r>
      <w:r>
        <w:t xml:space="preserve"> regulują:</w:t>
      </w:r>
    </w:p>
    <w:p w14:paraId="0176A5BA" w14:textId="77777777" w:rsidR="000D1A03" w:rsidRDefault="000D1A03" w:rsidP="00265CD6">
      <w:pPr>
        <w:pStyle w:val="Akapitzlist"/>
        <w:numPr>
          <w:ilvl w:val="3"/>
          <w:numId w:val="30"/>
        </w:numPr>
        <w:spacing w:line="256" w:lineRule="auto"/>
        <w:jc w:val="both"/>
      </w:pPr>
      <w:r>
        <w:t>Zarządzenie nr 60 Rektora ZUT w Szczecinie z dnia 28 września 2017 r. w sprawie wprowadzenia Regulaminu przyznawania pomocy materialnej studentom ZUT w Szczecinie,</w:t>
      </w:r>
    </w:p>
    <w:p w14:paraId="0176A5BB" w14:textId="77777777" w:rsidR="000D1A03" w:rsidRDefault="000D1A03" w:rsidP="00265CD6">
      <w:pPr>
        <w:pStyle w:val="Akapitzlist"/>
        <w:numPr>
          <w:ilvl w:val="3"/>
          <w:numId w:val="30"/>
        </w:numPr>
        <w:spacing w:line="256" w:lineRule="auto"/>
        <w:jc w:val="both"/>
      </w:pPr>
      <w:r>
        <w:t xml:space="preserve">Zarządzenie nr 61 Rektora ZUT w Szczecinie z dnia 28 września 2017 r. w sprawie wysokości świadczeń pomocy materialnej dla studentów w roku akademickim 2017/2018, </w:t>
      </w:r>
    </w:p>
    <w:p w14:paraId="0176A5BC" w14:textId="77777777" w:rsidR="000D1A03" w:rsidRDefault="000D1A03" w:rsidP="00265CD6">
      <w:pPr>
        <w:pStyle w:val="Akapitzlist"/>
        <w:numPr>
          <w:ilvl w:val="3"/>
          <w:numId w:val="30"/>
        </w:numPr>
        <w:spacing w:line="256" w:lineRule="auto"/>
        <w:jc w:val="both"/>
      </w:pPr>
      <w:r>
        <w:t xml:space="preserve">Zarządzenie nr 98 Rektora ZUT w Szczecinie z dnia 22 grudnia 2017 r. </w:t>
      </w:r>
      <w:r w:rsidRPr="00F23FD9">
        <w:t>w sprawie wprowadzenia Regulaminu wyłaniania najlepszych absolwentów studiów wyższych w celu ustalenia uprawnionych do umorzenia pożyczki albo kredytu studenckiego</w:t>
      </w:r>
      <w:r>
        <w:t>,</w:t>
      </w:r>
    </w:p>
    <w:p w14:paraId="0176A5BD" w14:textId="77777777" w:rsidR="000D1A03" w:rsidRDefault="000D1A03" w:rsidP="00265CD6">
      <w:pPr>
        <w:pStyle w:val="Akapitzlist"/>
        <w:numPr>
          <w:ilvl w:val="3"/>
          <w:numId w:val="30"/>
        </w:numPr>
        <w:spacing w:line="256" w:lineRule="auto"/>
        <w:jc w:val="both"/>
      </w:pPr>
      <w:r>
        <w:t xml:space="preserve">Zarządzenie nr 48 Rektora ZUT w Szczecinie z dnia 04 września 2015 r. </w:t>
      </w:r>
      <w:r w:rsidRPr="00C2590B">
        <w:t>w sprawie wysokości stypendium doktoranckiego w Zachodniopomorskim Uniwersytecie Technologicznym w Szczecinie</w:t>
      </w:r>
      <w:r>
        <w:t xml:space="preserve"> z późn. zmianami w Zarządzeniu nr 50 Rektora ZUT w Szczecinie z dnia 10 września 2015 r.,</w:t>
      </w:r>
    </w:p>
    <w:p w14:paraId="0176A5BE" w14:textId="77777777" w:rsidR="000D1A03" w:rsidRDefault="000D1A03" w:rsidP="00265CD6">
      <w:pPr>
        <w:pStyle w:val="Akapitzlist"/>
        <w:numPr>
          <w:ilvl w:val="3"/>
          <w:numId w:val="30"/>
        </w:numPr>
        <w:spacing w:line="256" w:lineRule="auto"/>
        <w:jc w:val="both"/>
      </w:pPr>
      <w:r>
        <w:t xml:space="preserve">Zarządzenie nr 22 Rektora ZUT w Szczecinie z dnia 18 kwietnia 2017 r. </w:t>
      </w:r>
      <w:r w:rsidRPr="00D233AB">
        <w:t>w sprawie Regulaminu przyznawania stypendium doktoranckiego oraz zwiększenia stypendium doktoranckiego z dotacji projakościowej doktorantom Zachodniopomorskiego Uniwersytetu Technologicznego w Szczecinie</w:t>
      </w:r>
      <w:r>
        <w:t>,</w:t>
      </w:r>
    </w:p>
    <w:p w14:paraId="0176A5BF" w14:textId="77777777" w:rsidR="000D1A03" w:rsidRDefault="000D1A03" w:rsidP="00265CD6">
      <w:pPr>
        <w:pStyle w:val="Akapitzlist"/>
        <w:numPr>
          <w:ilvl w:val="3"/>
          <w:numId w:val="30"/>
        </w:numPr>
        <w:spacing w:line="256" w:lineRule="auto"/>
        <w:jc w:val="both"/>
      </w:pPr>
      <w:r>
        <w:t xml:space="preserve">Zarządzenie nr 67 Rektora ZUT w Szczecinie z dnia 09 października 2017 r. </w:t>
      </w:r>
      <w:r w:rsidRPr="00D233AB">
        <w:t>w sprawie Regulaminu przyznawania pomocy materialnej doktorantom Zachodniopomorskiego Uniwersytetu Technologicznego w Szczecinie</w:t>
      </w:r>
      <w:r>
        <w:t>,</w:t>
      </w:r>
    </w:p>
    <w:p w14:paraId="0176A5C0" w14:textId="77777777" w:rsidR="000D1A03" w:rsidRDefault="000D1A03" w:rsidP="00265CD6">
      <w:pPr>
        <w:pStyle w:val="Akapitzlist"/>
        <w:numPr>
          <w:ilvl w:val="3"/>
          <w:numId w:val="30"/>
        </w:numPr>
        <w:spacing w:line="256" w:lineRule="auto"/>
        <w:jc w:val="both"/>
      </w:pPr>
      <w:r>
        <w:t xml:space="preserve">Zarządzenie nr 68 Rektora ZUT w Szczecinie z dnia 09 października 2017 r. </w:t>
      </w:r>
      <w:r w:rsidRPr="00ED5C2B">
        <w:t>w sprawie wysokości świadczeń z funduszu pomocy materialnej dla doktorantów w roku akademickim 2017/2018</w:t>
      </w:r>
      <w:r>
        <w:t xml:space="preserve">, z późn. zmianami w Zarządzeniu nr 83 Rektora ZUT w Szczecinie z dnia 07 listopada 2017 r., </w:t>
      </w:r>
    </w:p>
    <w:p w14:paraId="0176A5C1" w14:textId="77777777" w:rsidR="00014652" w:rsidRDefault="00014652" w:rsidP="00014652">
      <w:pPr>
        <w:pStyle w:val="Akapitzlist"/>
        <w:spacing w:line="256" w:lineRule="auto"/>
        <w:ind w:left="0"/>
        <w:jc w:val="both"/>
      </w:pPr>
      <w:r w:rsidRPr="00F23FD9">
        <w:t>Proces przyznawania pomocy materialnej na wydziale w roku akademickim 201</w:t>
      </w:r>
      <w:r>
        <w:t>8</w:t>
      </w:r>
      <w:r w:rsidRPr="00F23FD9">
        <w:t>/1</w:t>
      </w:r>
      <w:r>
        <w:t>9 regulują:</w:t>
      </w:r>
    </w:p>
    <w:p w14:paraId="0176A5C2" w14:textId="77777777" w:rsidR="00014652" w:rsidRPr="00572AD2" w:rsidRDefault="00014652" w:rsidP="00265CD6">
      <w:pPr>
        <w:numPr>
          <w:ilvl w:val="6"/>
          <w:numId w:val="30"/>
        </w:numPr>
        <w:ind w:left="426"/>
        <w:rPr>
          <w:rFonts w:cs="Calibri"/>
          <w:lang w:eastAsia="pl-PL"/>
        </w:rPr>
      </w:pPr>
      <w:r w:rsidRPr="00572AD2">
        <w:rPr>
          <w:rFonts w:cs="Calibri"/>
          <w:lang w:eastAsia="pl-PL"/>
        </w:rPr>
        <w:t>Zarządzenie nr 10 Rektora ZUT z dnia 19 lutego 2019 r w sprawie przeznaczenia środków finansowych uzyskanych w ramach dotacji ze środków finansowych na zadania związane z zapewnieniem osobom niepełnosprawnym warunków do pełnego udziału w procesie przyjmowania na studia, do szkół doktorskich, kształceniu na studiach i w szkołach doktorskich lub prowadzeniu działalności naukowej</w:t>
      </w:r>
    </w:p>
    <w:p w14:paraId="0176A5C3" w14:textId="77777777" w:rsidR="00B042B5" w:rsidRDefault="00B042B5" w:rsidP="00014652">
      <w:pPr>
        <w:ind w:left="66"/>
      </w:pPr>
    </w:p>
    <w:p w14:paraId="0176A5C4" w14:textId="77777777" w:rsidR="00014652" w:rsidRPr="00572AD2" w:rsidRDefault="00014652" w:rsidP="00014652">
      <w:pPr>
        <w:ind w:left="66"/>
        <w:rPr>
          <w:rFonts w:cs="Calibri"/>
          <w:lang w:eastAsia="pl-PL"/>
        </w:rPr>
      </w:pPr>
      <w:r w:rsidRPr="00F23FD9">
        <w:t>Proces przyznawania pomocy materialnej na wydziale w roku akademickim 201</w:t>
      </w:r>
      <w:r>
        <w:t>9</w:t>
      </w:r>
      <w:r w:rsidRPr="00F23FD9">
        <w:t>/</w:t>
      </w:r>
      <w:r>
        <w:t>20 regulują:</w:t>
      </w:r>
    </w:p>
    <w:p w14:paraId="0176A5C5" w14:textId="77777777" w:rsidR="00014652" w:rsidRPr="00572AD2" w:rsidRDefault="00014652" w:rsidP="00265CD6">
      <w:pPr>
        <w:numPr>
          <w:ilvl w:val="6"/>
          <w:numId w:val="30"/>
        </w:numPr>
        <w:ind w:left="426"/>
        <w:rPr>
          <w:rFonts w:cs="Calibri"/>
          <w:lang w:eastAsia="pl-PL"/>
        </w:rPr>
      </w:pPr>
      <w:r w:rsidRPr="00572AD2">
        <w:rPr>
          <w:rFonts w:cs="Calibri"/>
          <w:lang w:eastAsia="pl-PL"/>
        </w:rPr>
        <w:t>Zarządzenie nr 60 Rektora ZUT z dnia 26 września 2019 r w sprawie wprowadzenia Regulaminu świadczeń dla studentów Zachodniopomorskiego Uniwersytetu Technologicznego w Szczecinie</w:t>
      </w:r>
    </w:p>
    <w:p w14:paraId="0176A5C6" w14:textId="77777777" w:rsidR="00014652" w:rsidRDefault="00014652" w:rsidP="00265CD6">
      <w:pPr>
        <w:numPr>
          <w:ilvl w:val="6"/>
          <w:numId w:val="30"/>
        </w:numPr>
        <w:ind w:left="426"/>
        <w:rPr>
          <w:rFonts w:cs="Calibri"/>
          <w:lang w:eastAsia="pl-PL"/>
        </w:rPr>
      </w:pPr>
      <w:r w:rsidRPr="00572AD2">
        <w:rPr>
          <w:rFonts w:cs="Calibri"/>
          <w:lang w:eastAsia="pl-PL"/>
        </w:rPr>
        <w:t>Zarządzenie nr 61 Rektora ZUT z dnia 26 września 2019 r w sprawie wysokości świadczeń stypendialnych dla studentów w roku akademickim 2019/2020</w:t>
      </w:r>
      <w:r w:rsidR="003F0AB1">
        <w:rPr>
          <w:rFonts w:cs="Calibri"/>
          <w:lang w:eastAsia="pl-PL"/>
        </w:rPr>
        <w:t>;</w:t>
      </w:r>
    </w:p>
    <w:p w14:paraId="0176A5C7" w14:textId="77777777" w:rsidR="003F0AB1" w:rsidRPr="002663C4" w:rsidRDefault="003F0AB1" w:rsidP="00265CD6">
      <w:pPr>
        <w:numPr>
          <w:ilvl w:val="6"/>
          <w:numId w:val="30"/>
        </w:numPr>
        <w:ind w:left="426"/>
        <w:rPr>
          <w:rFonts w:cs="Calibri"/>
          <w:lang w:eastAsia="pl-PL"/>
        </w:rPr>
      </w:pPr>
      <w:r>
        <w:t xml:space="preserve">Zarz. nr 64 z 12-05-2020 r </w:t>
      </w:r>
      <w:hyperlink r:id="rId24" w:tooltip="metryka dokumentu Zarządzenie zmieniające zarządzenie nr 60 Rektora ZUT z dnia 26 września 2019 r. w sprawie wprowadzenia Regulaminu świadczeń dla studentów Zachodniopomorskiego Uniwersytetu Technologicznego w Szczecinie oraz wprowadzające czasowo obowiązujące" w:history="1">
        <w:r w:rsidRPr="002663C4">
          <w:t xml:space="preserve">Zarządzenie zmieniające zarządzenie nr 60 Rektora ZUT z dnia 26 września 2019 r. w sprawie wprowadzenia Regulaminu świadczeń dla studentów Zachodniopomorskiego Uniwersytetu Technologicznego w Szczecinie oraz wprowadzające czasowo obowiązujące przepisy w przyznawaniu świadczeń stypendialnych w związku z występowaniem stanu epidemii w związku z rozprzestrzenianiem się wirusa SARS-CoV-2 </w:t>
        </w:r>
      </w:hyperlink>
    </w:p>
    <w:p w14:paraId="0176A5C8" w14:textId="77777777" w:rsidR="003F0AB1" w:rsidRPr="002663C4" w:rsidRDefault="003F0AB1" w:rsidP="00265CD6">
      <w:pPr>
        <w:numPr>
          <w:ilvl w:val="6"/>
          <w:numId w:val="30"/>
        </w:numPr>
        <w:ind w:left="426"/>
        <w:rPr>
          <w:rFonts w:cs="Calibri"/>
          <w:lang w:eastAsia="pl-PL"/>
        </w:rPr>
      </w:pPr>
      <w:r w:rsidRPr="002663C4">
        <w:t xml:space="preserve">Zarz. nr 73 z 28-05-2020 r </w:t>
      </w:r>
      <w:hyperlink r:id="rId25" w:tooltip="metryka dokumentu Zarządzenie zmieniające zarządzenie nr 64 Rektora ZUT z dnia 12 maja 2020 r." w:history="1">
        <w:r w:rsidRPr="002663C4">
          <w:rPr>
            <w:rStyle w:val="Hipercze"/>
            <w:rFonts w:eastAsia="HYGothic-Extra"/>
            <w:color w:val="auto"/>
            <w:u w:val="none"/>
          </w:rPr>
          <w:t>Zarządzenie zmieniające zarządzenie nr 64 Rektora ZUT z dnia 12 maja 2020 r.</w:t>
        </w:r>
      </w:hyperlink>
    </w:p>
    <w:p w14:paraId="0176A5C9" w14:textId="77777777" w:rsidR="008C6E21" w:rsidRPr="002663C4" w:rsidRDefault="008C6E21" w:rsidP="003F0AB1">
      <w:pPr>
        <w:ind w:left="66"/>
      </w:pPr>
    </w:p>
    <w:p w14:paraId="0176A5CA" w14:textId="77777777" w:rsidR="003F0AB1" w:rsidRPr="002663C4" w:rsidRDefault="003F0AB1" w:rsidP="003F0AB1">
      <w:pPr>
        <w:ind w:left="66"/>
        <w:rPr>
          <w:rFonts w:cs="Calibri"/>
          <w:lang w:eastAsia="pl-PL"/>
        </w:rPr>
      </w:pPr>
      <w:r w:rsidRPr="002663C4">
        <w:t>Proces przyznawania pomocy materialnej na wydziale w roku akademickim 20</w:t>
      </w:r>
      <w:r w:rsidR="008C6E21" w:rsidRPr="002663C4">
        <w:t>20</w:t>
      </w:r>
      <w:r w:rsidRPr="002663C4">
        <w:t>/2</w:t>
      </w:r>
      <w:r w:rsidR="008C6E21" w:rsidRPr="002663C4">
        <w:t>1</w:t>
      </w:r>
      <w:r w:rsidRPr="002663C4">
        <w:t xml:space="preserve"> regulują:</w:t>
      </w:r>
    </w:p>
    <w:p w14:paraId="0176A5CB" w14:textId="77777777" w:rsidR="003F0AB1" w:rsidRPr="002663C4" w:rsidRDefault="003F0AB1" w:rsidP="00265CD6">
      <w:pPr>
        <w:numPr>
          <w:ilvl w:val="6"/>
          <w:numId w:val="30"/>
        </w:numPr>
        <w:ind w:left="426"/>
        <w:rPr>
          <w:rFonts w:cs="Calibri"/>
          <w:lang w:eastAsia="pl-PL"/>
        </w:rPr>
      </w:pPr>
      <w:r w:rsidRPr="002663C4">
        <w:t xml:space="preserve"> Zarz. nr 93 z 29-06-2020 r </w:t>
      </w:r>
      <w:hyperlink r:id="rId26" w:tooltip="metryka dokumentu Zarządzenie wprowadzające czasowo obowiązujące zmiany w Regulaminie świadczeń dla studentów Zachodniopomorskiego Uniwersytetu Technologicznego w  Szczecinie wprowadzonego zarządzeniem nr 60 Rektora ZUT z dnia 26 września 2019 r. (z późn. zm.)" w:history="1">
        <w:r w:rsidRPr="002663C4">
          <w:rPr>
            <w:rStyle w:val="Hipercze"/>
            <w:rFonts w:eastAsia="HYGothic-Extra"/>
            <w:color w:val="auto"/>
            <w:u w:val="none"/>
          </w:rPr>
          <w:t>Zarządzenie wprowadzające czasowo obowiązujące zmiany w Regulaminie świadczeń dla studentów Zachodniopomorskiego Uniwersytetu Technologicznego w Szczecinie wprowadzonego zarządzeniem nr 60 Rektora ZUT z dnia 26 września 2019 r. (z późn. zm.) w związku z występowaniem stanu epidemii w związku z rozprzestrzenianiem się wirusa SARS-CoV-2</w:t>
        </w:r>
      </w:hyperlink>
    </w:p>
    <w:p w14:paraId="0176A5CC" w14:textId="77777777" w:rsidR="003F0AB1" w:rsidRPr="002663C4" w:rsidRDefault="003F0AB1" w:rsidP="00265CD6">
      <w:pPr>
        <w:numPr>
          <w:ilvl w:val="6"/>
          <w:numId w:val="30"/>
        </w:numPr>
        <w:ind w:left="426"/>
        <w:rPr>
          <w:rFonts w:cs="Calibri"/>
          <w:lang w:eastAsia="pl-PL"/>
        </w:rPr>
      </w:pPr>
      <w:r w:rsidRPr="002663C4">
        <w:t xml:space="preserve">Zarz. nr 121 z 10-09-2020 r </w:t>
      </w:r>
      <w:hyperlink r:id="rId27" w:tooltip="metryka dokumentu Zarządzenie w sprawie wysokości świadczeń stypendialnych dla studentów w roku akademickim 2020/2021" w:history="1">
        <w:r w:rsidRPr="002663C4">
          <w:rPr>
            <w:rStyle w:val="Hipercze"/>
            <w:rFonts w:eastAsia="HYGothic-Extra"/>
            <w:color w:val="auto"/>
            <w:u w:val="none"/>
          </w:rPr>
          <w:t>Zarządzenie w sprawie wysokości świadczeń stypendialnych dla studentów w roku akademickim 2020/2021</w:t>
        </w:r>
      </w:hyperlink>
    </w:p>
    <w:p w14:paraId="0176A5CD" w14:textId="77777777" w:rsidR="003F0AB1" w:rsidRPr="002663C4" w:rsidRDefault="003F0AB1" w:rsidP="00265CD6">
      <w:pPr>
        <w:numPr>
          <w:ilvl w:val="6"/>
          <w:numId w:val="30"/>
        </w:numPr>
        <w:ind w:left="426"/>
        <w:rPr>
          <w:rFonts w:cs="Calibri"/>
          <w:lang w:eastAsia="pl-PL"/>
        </w:rPr>
      </w:pPr>
      <w:r w:rsidRPr="002663C4">
        <w:t> Zarz. nr 170 z 22-10-2020 r Z</w:t>
      </w:r>
      <w:hyperlink r:id="rId28" w:tooltip="metryka dokumentu Zarządzenie w sprawie wprowadzenia czasowo obowiązujących przepisów w przyznawaniu studentom świadczeń stypendialnych – zapomóg, w związku z czasowym ograniczeniem funkcjonowania Uczelni" w:history="1">
        <w:r w:rsidRPr="002663C4">
          <w:rPr>
            <w:rStyle w:val="Hipercze"/>
            <w:rFonts w:eastAsia="HYGothic-Extra"/>
            <w:color w:val="auto"/>
            <w:u w:val="none"/>
          </w:rPr>
          <w:t>arządzenie w sprawie wprowadzenia czasowo obowiązujących przepisów w przyznawaniu studentom świadczeń stypendialnych – zapomóg, w związku z czasowym ograniczeniem funkcjonowania Uczelni</w:t>
        </w:r>
      </w:hyperlink>
    </w:p>
    <w:p w14:paraId="3BBE66A3" w14:textId="77777777" w:rsidR="002663C4" w:rsidRDefault="002663C4" w:rsidP="002663C4">
      <w:pPr>
        <w:pStyle w:val="Akapitzlist"/>
        <w:spacing w:line="256" w:lineRule="auto"/>
        <w:ind w:left="360"/>
        <w:jc w:val="both"/>
      </w:pPr>
    </w:p>
    <w:p w14:paraId="68530D4B" w14:textId="030A4324" w:rsidR="002663C4" w:rsidRPr="002663C4" w:rsidRDefault="002663C4" w:rsidP="002663C4">
      <w:pPr>
        <w:pStyle w:val="Akapitzlist"/>
        <w:spacing w:line="256" w:lineRule="auto"/>
        <w:ind w:left="360"/>
        <w:jc w:val="both"/>
      </w:pPr>
      <w:r>
        <w:t>Materiał źródłowy:</w:t>
      </w:r>
    </w:p>
    <w:p w14:paraId="13B580CF" w14:textId="4A779319" w:rsidR="006F5FDD" w:rsidRPr="00F35120" w:rsidRDefault="006F5FDD" w:rsidP="002663C4">
      <w:pPr>
        <w:pStyle w:val="Akapitzlist"/>
        <w:spacing w:line="256" w:lineRule="auto"/>
        <w:ind w:left="360"/>
        <w:jc w:val="both"/>
      </w:pPr>
      <w:r w:rsidRPr="002663C4">
        <w:rPr>
          <w:b/>
          <w:lang w:eastAsia="pl-PL"/>
        </w:rPr>
        <w:t>Sprawozdanie o pomocy materialnej i socjalnej dla studentów</w:t>
      </w:r>
      <w:r w:rsidRPr="002663C4">
        <w:rPr>
          <w:b/>
          <w:color w:val="000000" w:themeColor="text1"/>
          <w:lang w:eastAsia="pl-PL"/>
        </w:rPr>
        <w:t xml:space="preserve"> i doktorantów w 2019 roku, formularz S-11 GUS.</w:t>
      </w:r>
    </w:p>
    <w:p w14:paraId="653DF6C6" w14:textId="77777777" w:rsidR="008D4279" w:rsidRDefault="008D4279" w:rsidP="008D4279"/>
    <w:p w14:paraId="153109D6" w14:textId="77777777" w:rsidR="008D4279" w:rsidRDefault="008D4279" w:rsidP="008D4279">
      <w:pPr>
        <w:pStyle w:val="Legenda"/>
      </w:pPr>
      <w:r>
        <w:t xml:space="preserve">Tabela </w:t>
      </w:r>
      <w:r>
        <w:fldChar w:fldCharType="begin"/>
      </w:r>
      <w:r>
        <w:instrText>SEQ Tabela \* ARABIC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. Pomoc </w:t>
      </w:r>
      <w:r w:rsidRPr="00077734">
        <w:t>materialna</w:t>
      </w:r>
      <w:r>
        <w:t xml:space="preserve"> udzielana studentom Wydziału Kształtowania Środowiska i Rolnictwa.</w:t>
      </w:r>
    </w:p>
    <w:tbl>
      <w:tblPr>
        <w:tblW w:w="4965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2013"/>
        <w:gridCol w:w="2013"/>
        <w:gridCol w:w="2013"/>
        <w:gridCol w:w="2011"/>
      </w:tblGrid>
      <w:tr w:rsidR="008D4279" w:rsidRPr="0050015E" w14:paraId="053284D3" w14:textId="77777777" w:rsidTr="00D01D48">
        <w:trPr>
          <w:trHeight w:val="468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530C8B" w14:textId="77777777" w:rsidR="008D4279" w:rsidRPr="0008152E" w:rsidRDefault="008D4279" w:rsidP="00D01D4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8152E">
              <w:rPr>
                <w:rFonts w:cs="Calibri"/>
                <w:b/>
                <w:bCs/>
                <w:color w:val="000000"/>
                <w:sz w:val="20"/>
                <w:szCs w:val="20"/>
              </w:rPr>
              <w:t>Rok akademicki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14F402" w14:textId="77777777" w:rsidR="008D4279" w:rsidRPr="0008152E" w:rsidRDefault="008D4279" w:rsidP="00D01D4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8152E">
              <w:rPr>
                <w:rFonts w:cs="Calibri"/>
                <w:b/>
                <w:bCs/>
                <w:color w:val="000000"/>
                <w:sz w:val="20"/>
                <w:szCs w:val="20"/>
              </w:rPr>
              <w:t>Stypendia socjalne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4E1BD73" w14:textId="77777777" w:rsidR="008D4279" w:rsidRPr="0008152E" w:rsidRDefault="008D4279" w:rsidP="00D01D4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8152E">
              <w:rPr>
                <w:rFonts w:cs="Calibri"/>
                <w:b/>
                <w:bCs/>
                <w:color w:val="000000"/>
                <w:sz w:val="20"/>
                <w:szCs w:val="20"/>
              </w:rPr>
              <w:t>Stypendia rektora dla najlepszych studentów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32DE4FC" w14:textId="77777777" w:rsidR="008D4279" w:rsidRPr="0008152E" w:rsidRDefault="008D4279" w:rsidP="00D01D4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8152E">
              <w:rPr>
                <w:rFonts w:cs="Calibri"/>
                <w:b/>
                <w:bCs/>
                <w:color w:val="000000"/>
                <w:sz w:val="20"/>
                <w:szCs w:val="20"/>
              </w:rPr>
              <w:t>Stypendia specjalne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B642EE" w14:textId="77777777" w:rsidR="008D4279" w:rsidRPr="0008152E" w:rsidRDefault="008D4279" w:rsidP="00D01D4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8152E">
              <w:rPr>
                <w:rFonts w:cs="Calibri"/>
                <w:b/>
                <w:bCs/>
                <w:color w:val="000000"/>
                <w:sz w:val="20"/>
                <w:szCs w:val="20"/>
              </w:rPr>
              <w:t>Zapomogi</w:t>
            </w:r>
          </w:p>
        </w:tc>
      </w:tr>
      <w:tr w:rsidR="008D4279" w:rsidRPr="0008152E" w14:paraId="026E3B35" w14:textId="77777777" w:rsidTr="00D01D48">
        <w:trPr>
          <w:trHeight w:val="320"/>
        </w:trPr>
        <w:tc>
          <w:tcPr>
            <w:tcW w:w="8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E3664" w14:textId="062424E5" w:rsidR="008D4279" w:rsidRPr="00CA3240" w:rsidRDefault="003706F1" w:rsidP="00D01D48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2019/2020</w:t>
            </w:r>
          </w:p>
        </w:tc>
        <w:tc>
          <w:tcPr>
            <w:tcW w:w="10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8CD1" w14:textId="45A6C216" w:rsidR="008D4279" w:rsidRPr="0008152E" w:rsidRDefault="003706F1" w:rsidP="00D01D4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32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C1CBF" w14:textId="6359C166" w:rsidR="008D4279" w:rsidRPr="0008152E" w:rsidRDefault="003706F1" w:rsidP="00D01D4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31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797AB" w14:textId="055D5434" w:rsidR="008D4279" w:rsidRPr="0008152E" w:rsidRDefault="003706F1" w:rsidP="00D01D4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F22B26" w14:textId="687402D0" w:rsidR="008D4279" w:rsidRPr="0008152E" w:rsidRDefault="003706F1" w:rsidP="00D01D4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</w:tbl>
    <w:p w14:paraId="59E21108" w14:textId="77777777" w:rsidR="008D4279" w:rsidRPr="0008152E" w:rsidRDefault="008D4279" w:rsidP="008D4279">
      <w:pPr>
        <w:rPr>
          <w:rFonts w:cs="Calibri"/>
        </w:rPr>
      </w:pPr>
    </w:p>
    <w:p w14:paraId="50B44343" w14:textId="6A20AA75" w:rsidR="008D4279" w:rsidRDefault="008D4279" w:rsidP="008D4279">
      <w:pPr>
        <w:pStyle w:val="Legenda"/>
      </w:pPr>
      <w:r>
        <w:t xml:space="preserve">Tabela </w:t>
      </w:r>
      <w:r>
        <w:fldChar w:fldCharType="begin"/>
      </w:r>
      <w:r>
        <w:instrText>SEQ Tabela \* ARABIC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 xml:space="preserve">. Pomoc materialna </w:t>
      </w:r>
      <w:r w:rsidRPr="00077734">
        <w:t>udzielana</w:t>
      </w:r>
      <w:r>
        <w:t xml:space="preserve"> doktorantom Wydziału Kształtowania </w:t>
      </w:r>
      <w:r w:rsidR="003706F1">
        <w:t>Środowiska</w:t>
      </w:r>
      <w:r>
        <w:t xml:space="preserve"> i Rolnictwa.</w:t>
      </w:r>
    </w:p>
    <w:tbl>
      <w:tblPr>
        <w:tblW w:w="4965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2013"/>
        <w:gridCol w:w="2013"/>
        <w:gridCol w:w="2013"/>
        <w:gridCol w:w="2011"/>
      </w:tblGrid>
      <w:tr w:rsidR="008D4279" w:rsidRPr="0050015E" w14:paraId="12806BCB" w14:textId="77777777" w:rsidTr="00D01D48">
        <w:trPr>
          <w:trHeight w:val="468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854CA3" w14:textId="77777777" w:rsidR="008D4279" w:rsidRPr="00077734" w:rsidRDefault="008D4279" w:rsidP="00D01D4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7734">
              <w:rPr>
                <w:rFonts w:cs="Calibri"/>
                <w:b/>
                <w:bCs/>
                <w:color w:val="000000"/>
                <w:sz w:val="20"/>
                <w:szCs w:val="20"/>
              </w:rPr>
              <w:t>Rok akademicki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D9E740" w14:textId="77777777" w:rsidR="008D4279" w:rsidRPr="00077734" w:rsidRDefault="008D4279" w:rsidP="00D01D4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7734">
              <w:rPr>
                <w:rFonts w:cs="Calibri"/>
                <w:b/>
                <w:bCs/>
                <w:color w:val="000000"/>
                <w:sz w:val="20"/>
                <w:szCs w:val="20"/>
              </w:rPr>
              <w:t>Stypendia socjalne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4895A84" w14:textId="77777777" w:rsidR="008D4279" w:rsidRPr="00077734" w:rsidRDefault="008D4279" w:rsidP="00D01D4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7734">
              <w:rPr>
                <w:rFonts w:cs="Calibri"/>
                <w:b/>
                <w:bCs/>
                <w:color w:val="000000"/>
                <w:sz w:val="20"/>
                <w:szCs w:val="20"/>
              </w:rPr>
              <w:t>Stypendia rektora dla najlepszych studentów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46252BE" w14:textId="77777777" w:rsidR="008D4279" w:rsidRPr="00077734" w:rsidRDefault="008D4279" w:rsidP="00D01D4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7734">
              <w:rPr>
                <w:rFonts w:cs="Calibri"/>
                <w:b/>
                <w:bCs/>
                <w:color w:val="000000"/>
                <w:sz w:val="20"/>
                <w:szCs w:val="20"/>
              </w:rPr>
              <w:t>Stypendia specjalne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0D263B" w14:textId="77777777" w:rsidR="008D4279" w:rsidRPr="00077734" w:rsidRDefault="008D4279" w:rsidP="00D01D4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7734">
              <w:rPr>
                <w:rFonts w:cs="Calibri"/>
                <w:b/>
                <w:bCs/>
                <w:color w:val="000000"/>
                <w:sz w:val="20"/>
                <w:szCs w:val="20"/>
              </w:rPr>
              <w:t>Zapomogi</w:t>
            </w:r>
          </w:p>
        </w:tc>
      </w:tr>
      <w:tr w:rsidR="008D4279" w:rsidRPr="0050015E" w14:paraId="48160DCB" w14:textId="77777777" w:rsidTr="00D01D48">
        <w:trPr>
          <w:trHeight w:val="320"/>
        </w:trPr>
        <w:tc>
          <w:tcPr>
            <w:tcW w:w="8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413B9" w14:textId="1042FF05" w:rsidR="008D4279" w:rsidRPr="00CA3240" w:rsidRDefault="003706F1" w:rsidP="00D01D48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2019/2020</w:t>
            </w:r>
          </w:p>
        </w:tc>
        <w:tc>
          <w:tcPr>
            <w:tcW w:w="10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9D44" w14:textId="459CE10B" w:rsidR="008D4279" w:rsidRPr="0008152E" w:rsidRDefault="003706F1" w:rsidP="00D01D4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4EF33F" w14:textId="5D3002A6" w:rsidR="008D4279" w:rsidRPr="0008152E" w:rsidRDefault="00AF6491" w:rsidP="00D01D4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6A4E8" w14:textId="718E98A6" w:rsidR="008D4279" w:rsidRPr="0008152E" w:rsidRDefault="003706F1" w:rsidP="00D01D4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813D36" w14:textId="06831BA8" w:rsidR="008D4279" w:rsidRPr="0008152E" w:rsidRDefault="003706F1" w:rsidP="00D01D4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14:paraId="0176A5FA" w14:textId="77777777" w:rsidR="000D1A03" w:rsidRDefault="000D1A03" w:rsidP="00A626C3">
      <w:pPr>
        <w:pStyle w:val="Nagwek1"/>
      </w:pPr>
      <w:r>
        <w:t>UWAGI</w:t>
      </w:r>
    </w:p>
    <w:p w14:paraId="0176A5FB" w14:textId="7CC5EFE1" w:rsidR="000D1A03" w:rsidRDefault="00786A86" w:rsidP="00A626C3">
      <w:r>
        <w:t>Brak uwag.</w:t>
      </w:r>
    </w:p>
    <w:p w14:paraId="0176A5FE" w14:textId="77777777" w:rsidR="000D1A03" w:rsidRDefault="000D1A03" w:rsidP="00A626C3">
      <w:pPr>
        <w:rPr>
          <w:vanish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600" w14:textId="77777777" w:rsidTr="00254330">
        <w:trPr>
          <w:trHeight w:hRule="exact" w:val="397"/>
        </w:trPr>
        <w:tc>
          <w:tcPr>
            <w:tcW w:w="5000" w:type="pct"/>
            <w:tcMar>
              <w:top w:w="113" w:type="dxa"/>
              <w:bottom w:w="113" w:type="dxa"/>
            </w:tcMar>
            <w:vAlign w:val="center"/>
          </w:tcPr>
          <w:p w14:paraId="0176A5FF" w14:textId="77777777" w:rsidR="000D1A03" w:rsidRPr="0038609B" w:rsidRDefault="000D1A03" w:rsidP="00265CD6">
            <w:pPr>
              <w:pStyle w:val="Akapitzlist1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warunków socjalnych oferowanych studentom i doktorantom</w:t>
            </w:r>
          </w:p>
        </w:tc>
      </w:tr>
      <w:tr w:rsidR="000D1A03" w:rsidRPr="00B0477D" w14:paraId="0176A602" w14:textId="77777777" w:rsidTr="00254330">
        <w:trPr>
          <w:trHeight w:val="339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0176A601" w14:textId="77777777" w:rsidR="000D1A03" w:rsidRPr="00B0477D" w:rsidRDefault="000D1A03" w:rsidP="00265CD6">
            <w:pPr>
              <w:pStyle w:val="Akapitzlist1"/>
              <w:numPr>
                <w:ilvl w:val="1"/>
                <w:numId w:val="12"/>
              </w:num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47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Procedura oceny warunków socjalnych na wydziale </w:t>
            </w:r>
          </w:p>
        </w:tc>
      </w:tr>
    </w:tbl>
    <w:p w14:paraId="0176A603" w14:textId="77777777" w:rsidR="000D1A03" w:rsidRPr="003E7867" w:rsidRDefault="000D1A03" w:rsidP="00A626C3">
      <w:pPr>
        <w:pStyle w:val="Nagwek1"/>
      </w:pPr>
      <w:r w:rsidRPr="003E7867">
        <w:t>DANE ŹRÓDŁOWE</w:t>
      </w:r>
    </w:p>
    <w:p w14:paraId="2B34F5E0" w14:textId="18F0C370" w:rsidR="004F5D1C" w:rsidRDefault="004F5D1C" w:rsidP="004F5D1C">
      <w:r>
        <w:t>Sprawozdanie z ankiety Uczelni Zachodniopomorskiego Uniwersytetu Technologicznego w Szczecinie w roku akademickim 2019/2020</w:t>
      </w:r>
    </w:p>
    <w:p w14:paraId="28705594" w14:textId="3FF2875F" w:rsidR="00C74598" w:rsidRDefault="00C74598" w:rsidP="00C74598">
      <w:r>
        <w:t>Sprawozdanie z ankiety Uczelni WKŚiR ZUT w Szczecinie w roku akademickim 2019/2020</w:t>
      </w:r>
    </w:p>
    <w:p w14:paraId="67865B7A" w14:textId="77777777" w:rsidR="00C74598" w:rsidRDefault="00C74598" w:rsidP="004F5D1C"/>
    <w:p w14:paraId="30C1EA65" w14:textId="28C4B6DF" w:rsidR="006C543E" w:rsidRDefault="00761429" w:rsidP="004F5D1C">
      <w:r>
        <w:t xml:space="preserve">Średnia ważona </w:t>
      </w:r>
      <w:r w:rsidR="00825568">
        <w:t>dotycząca pytania na temat pomocy materialnej dla WKŚiR wyniosła 4,1.</w:t>
      </w:r>
    </w:p>
    <w:p w14:paraId="1DA85EF5" w14:textId="63068B06" w:rsidR="002E0B24" w:rsidRDefault="00736859" w:rsidP="004F5D1C">
      <w:r>
        <w:t xml:space="preserve">Poszczególne kierunki oceniły </w:t>
      </w:r>
      <w:r w:rsidR="00FD4DA8">
        <w:t xml:space="preserve">kryteria przyznawania pomocy materialnej jak w tabeli poniżej, gdzie </w:t>
      </w:r>
      <w:r w:rsidR="00D01D48">
        <w:t>ocena 2-niezadawalające, oce</w:t>
      </w:r>
      <w:r w:rsidR="005439AA">
        <w:t>n</w:t>
      </w:r>
      <w:r w:rsidR="00D01D48">
        <w:t>a 5-satysfakcjonujące):</w:t>
      </w:r>
    </w:p>
    <w:p w14:paraId="165A9EE6" w14:textId="77777777" w:rsidR="00AF7AC9" w:rsidRDefault="00AF7AC9" w:rsidP="004F5D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175EF" w14:paraId="40E27D20" w14:textId="77777777" w:rsidTr="00356822">
        <w:tc>
          <w:tcPr>
            <w:tcW w:w="4868" w:type="dxa"/>
          </w:tcPr>
          <w:p w14:paraId="01036618" w14:textId="77777777" w:rsidR="005175EF" w:rsidRPr="00AF7AC9" w:rsidRDefault="005175EF" w:rsidP="004F5D1C">
            <w:pPr>
              <w:rPr>
                <w:b/>
                <w:bCs/>
              </w:rPr>
            </w:pPr>
            <w:r w:rsidRPr="00AF7AC9">
              <w:rPr>
                <w:b/>
                <w:bCs/>
              </w:rPr>
              <w:t>Kierunek</w:t>
            </w:r>
          </w:p>
        </w:tc>
        <w:tc>
          <w:tcPr>
            <w:tcW w:w="4868" w:type="dxa"/>
          </w:tcPr>
          <w:p w14:paraId="7A704A62" w14:textId="77777777" w:rsidR="005175EF" w:rsidRPr="00AF7AC9" w:rsidRDefault="005175EF" w:rsidP="004F5D1C">
            <w:pPr>
              <w:rPr>
                <w:b/>
                <w:bCs/>
              </w:rPr>
            </w:pPr>
            <w:r w:rsidRPr="00AF7AC9">
              <w:rPr>
                <w:b/>
                <w:bCs/>
              </w:rPr>
              <w:t>Średnia ocena ważona</w:t>
            </w:r>
          </w:p>
        </w:tc>
      </w:tr>
      <w:tr w:rsidR="005175EF" w14:paraId="27A8A9B7" w14:textId="77777777" w:rsidTr="00356822">
        <w:tc>
          <w:tcPr>
            <w:tcW w:w="4868" w:type="dxa"/>
          </w:tcPr>
          <w:p w14:paraId="4BE70CD1" w14:textId="77777777" w:rsidR="005175EF" w:rsidRDefault="005175EF" w:rsidP="004F5D1C">
            <w:r>
              <w:t>Ogrodnictwo</w:t>
            </w:r>
          </w:p>
        </w:tc>
        <w:tc>
          <w:tcPr>
            <w:tcW w:w="4868" w:type="dxa"/>
          </w:tcPr>
          <w:p w14:paraId="79E37FBF" w14:textId="77777777" w:rsidR="005175EF" w:rsidRDefault="005175EF" w:rsidP="004F5D1C">
            <w:r>
              <w:t>4,4</w:t>
            </w:r>
          </w:p>
        </w:tc>
      </w:tr>
      <w:tr w:rsidR="005175EF" w14:paraId="12426720" w14:textId="77777777" w:rsidTr="00356822">
        <w:tc>
          <w:tcPr>
            <w:tcW w:w="4868" w:type="dxa"/>
          </w:tcPr>
          <w:p w14:paraId="0C83978B" w14:textId="77777777" w:rsidR="005175EF" w:rsidRDefault="005175EF" w:rsidP="004F5D1C">
            <w:r>
              <w:t>Odnawialne źródła energii</w:t>
            </w:r>
          </w:p>
        </w:tc>
        <w:tc>
          <w:tcPr>
            <w:tcW w:w="4868" w:type="dxa"/>
          </w:tcPr>
          <w:p w14:paraId="2F595C9B" w14:textId="77777777" w:rsidR="005175EF" w:rsidRDefault="005175EF" w:rsidP="004F5D1C">
            <w:r>
              <w:t>4,3</w:t>
            </w:r>
          </w:p>
        </w:tc>
      </w:tr>
      <w:tr w:rsidR="005175EF" w14:paraId="3F58C89E" w14:textId="77777777" w:rsidTr="00356822">
        <w:tc>
          <w:tcPr>
            <w:tcW w:w="4868" w:type="dxa"/>
          </w:tcPr>
          <w:p w14:paraId="187AEEAD" w14:textId="77777777" w:rsidR="005175EF" w:rsidRDefault="005175EF" w:rsidP="004F5D1C">
            <w:r>
              <w:t>Gospodarka przestrzenna</w:t>
            </w:r>
          </w:p>
        </w:tc>
        <w:tc>
          <w:tcPr>
            <w:tcW w:w="4868" w:type="dxa"/>
          </w:tcPr>
          <w:p w14:paraId="3F23113B" w14:textId="77777777" w:rsidR="005175EF" w:rsidRDefault="005175EF" w:rsidP="004F5D1C">
            <w:r>
              <w:t>4,3</w:t>
            </w:r>
          </w:p>
        </w:tc>
      </w:tr>
      <w:tr w:rsidR="005175EF" w14:paraId="600AB071" w14:textId="77777777" w:rsidTr="00356822">
        <w:tc>
          <w:tcPr>
            <w:tcW w:w="4868" w:type="dxa"/>
          </w:tcPr>
          <w:p w14:paraId="197CCE36" w14:textId="77777777" w:rsidR="005175EF" w:rsidRDefault="005175EF" w:rsidP="004F5D1C">
            <w:r>
              <w:t>Rolnictwo</w:t>
            </w:r>
          </w:p>
        </w:tc>
        <w:tc>
          <w:tcPr>
            <w:tcW w:w="4868" w:type="dxa"/>
          </w:tcPr>
          <w:p w14:paraId="63FF9BD9" w14:textId="77777777" w:rsidR="005175EF" w:rsidRDefault="005175EF" w:rsidP="004F5D1C">
            <w:r>
              <w:t>4,0</w:t>
            </w:r>
          </w:p>
        </w:tc>
      </w:tr>
      <w:tr w:rsidR="005175EF" w14:paraId="3CDC9776" w14:textId="77777777" w:rsidTr="00356822">
        <w:tc>
          <w:tcPr>
            <w:tcW w:w="4868" w:type="dxa"/>
          </w:tcPr>
          <w:p w14:paraId="151FCC60" w14:textId="77777777" w:rsidR="005175EF" w:rsidRDefault="005175EF" w:rsidP="004F5D1C">
            <w:r>
              <w:t>Architektura krajobrazu</w:t>
            </w:r>
          </w:p>
        </w:tc>
        <w:tc>
          <w:tcPr>
            <w:tcW w:w="4868" w:type="dxa"/>
          </w:tcPr>
          <w:p w14:paraId="7FF032DF" w14:textId="77777777" w:rsidR="005175EF" w:rsidRDefault="005175EF" w:rsidP="004F5D1C">
            <w:r>
              <w:t>4,0</w:t>
            </w:r>
          </w:p>
        </w:tc>
      </w:tr>
      <w:tr w:rsidR="005175EF" w14:paraId="18252B7D" w14:textId="77777777" w:rsidTr="00356822">
        <w:tc>
          <w:tcPr>
            <w:tcW w:w="4868" w:type="dxa"/>
          </w:tcPr>
          <w:p w14:paraId="3C9BEDA6" w14:textId="7FFE48A9" w:rsidR="005175EF" w:rsidRDefault="005175EF" w:rsidP="004F5D1C">
            <w:r>
              <w:t>Ochrona środowiska</w:t>
            </w:r>
          </w:p>
        </w:tc>
        <w:tc>
          <w:tcPr>
            <w:tcW w:w="4868" w:type="dxa"/>
          </w:tcPr>
          <w:p w14:paraId="44F8CEDF" w14:textId="474CC589" w:rsidR="005175EF" w:rsidRDefault="005175EF" w:rsidP="004F5D1C">
            <w:r>
              <w:t>3,3</w:t>
            </w:r>
          </w:p>
        </w:tc>
      </w:tr>
    </w:tbl>
    <w:p w14:paraId="0176A605" w14:textId="4310C1A0" w:rsidR="000D1A03" w:rsidRDefault="000D1A03" w:rsidP="00A626C3">
      <w:pPr>
        <w:pStyle w:val="Nagwek1"/>
      </w:pPr>
      <w:r>
        <w:t>UWAGI</w:t>
      </w:r>
    </w:p>
    <w:p w14:paraId="74E0E2E0" w14:textId="788AFCA9" w:rsidR="005439AA" w:rsidRPr="005439AA" w:rsidRDefault="005439AA" w:rsidP="005439AA">
      <w:pPr>
        <w:rPr>
          <w:lang w:eastAsia="pl-PL"/>
        </w:rPr>
      </w:pPr>
      <w:r>
        <w:rPr>
          <w:lang w:eastAsia="pl-PL"/>
        </w:rPr>
        <w:t xml:space="preserve">Na WKŚiR </w:t>
      </w:r>
      <w:r w:rsidR="0049059D">
        <w:rPr>
          <w:lang w:eastAsia="pl-PL"/>
        </w:rPr>
        <w:t xml:space="preserve">w roku 2019/2020 </w:t>
      </w:r>
      <w:r>
        <w:rPr>
          <w:lang w:eastAsia="pl-PL"/>
        </w:rPr>
        <w:t>obowiąz</w:t>
      </w:r>
      <w:r w:rsidR="0049059D">
        <w:rPr>
          <w:lang w:eastAsia="pl-PL"/>
        </w:rPr>
        <w:t>ywały</w:t>
      </w:r>
      <w:r w:rsidR="00D66E83">
        <w:rPr>
          <w:lang w:eastAsia="pl-PL"/>
        </w:rPr>
        <w:t xml:space="preserve"> procedur</w:t>
      </w:r>
      <w:r w:rsidR="0049059D">
        <w:rPr>
          <w:lang w:eastAsia="pl-PL"/>
        </w:rPr>
        <w:t>y</w:t>
      </w:r>
      <w:r w:rsidR="00D66E83">
        <w:rPr>
          <w:lang w:eastAsia="pl-PL"/>
        </w:rPr>
        <w:t>:</w:t>
      </w:r>
    </w:p>
    <w:p w14:paraId="4DF3DFBE" w14:textId="77777777" w:rsidR="005439AA" w:rsidRPr="006C5EA6" w:rsidRDefault="005439AA" w:rsidP="00265CD6">
      <w:pPr>
        <w:pStyle w:val="Akapitzlist"/>
        <w:numPr>
          <w:ilvl w:val="0"/>
          <w:numId w:val="70"/>
        </w:numPr>
        <w:rPr>
          <w:bCs/>
          <w:iCs/>
          <w:lang w:eastAsia="pl-PL"/>
        </w:rPr>
      </w:pPr>
      <w:r w:rsidRPr="006C5EA6">
        <w:rPr>
          <w:bCs/>
          <w:iCs/>
          <w:lang w:eastAsia="pl-PL"/>
        </w:rPr>
        <w:t>Procedura udzielania pomocy materialnej studentom Wydziału Kształtowania Środowiska i Rolnictwa IV_2.1</w:t>
      </w:r>
    </w:p>
    <w:p w14:paraId="1FDB6AE2" w14:textId="29A86CE2" w:rsidR="005439AA" w:rsidRPr="006C5EA6" w:rsidRDefault="005439AA" w:rsidP="00265CD6">
      <w:pPr>
        <w:pStyle w:val="Akapitzlist"/>
        <w:numPr>
          <w:ilvl w:val="0"/>
          <w:numId w:val="70"/>
        </w:numPr>
        <w:rPr>
          <w:bCs/>
          <w:iCs/>
          <w:lang w:eastAsia="pl-PL"/>
        </w:rPr>
      </w:pPr>
      <w:r w:rsidRPr="006C5EA6">
        <w:rPr>
          <w:bCs/>
          <w:iCs/>
          <w:lang w:eastAsia="pl-PL"/>
        </w:rPr>
        <w:t>Procedura udzielania pomocy materialnej doktorantom Wydziału Kształtowania Środowiska i Rolnictwa IV_2.2</w:t>
      </w:r>
    </w:p>
    <w:p w14:paraId="0176A60A" w14:textId="77777777" w:rsidR="000D1A03" w:rsidRPr="00F35FAA" w:rsidRDefault="000D1A03" w:rsidP="00F35FAA">
      <w:pPr>
        <w:rPr>
          <w:vanish/>
        </w:rPr>
      </w:pPr>
      <w:r>
        <w:rPr>
          <w:vanish/>
        </w:rPr>
        <w:br w:type="page"/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2"/>
        <w:gridCol w:w="959"/>
      </w:tblGrid>
      <w:tr w:rsidR="000D1A03" w:rsidRPr="0038609B" w14:paraId="0176A60D" w14:textId="77777777" w:rsidTr="00A626C3">
        <w:trPr>
          <w:trHeight w:val="70"/>
        </w:trPr>
        <w:tc>
          <w:tcPr>
            <w:tcW w:w="4502" w:type="pct"/>
            <w:tcBorders>
              <w:bottom w:val="nil"/>
            </w:tcBorders>
          </w:tcPr>
          <w:p w14:paraId="0176A60B" w14:textId="77777777" w:rsidR="000D1A03" w:rsidRPr="0038609B" w:rsidRDefault="000D1A03" w:rsidP="00F35FAA">
            <w:pPr>
              <w:rPr>
                <w:rFonts w:ascii="Times New Roman" w:hAnsi="Times New Roman"/>
              </w:rPr>
            </w:pPr>
            <w:r w:rsidRPr="0038609B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Nazwa obszaru badań WSZJ</w:t>
            </w:r>
          </w:p>
        </w:tc>
        <w:tc>
          <w:tcPr>
            <w:tcW w:w="498" w:type="pct"/>
            <w:vMerge w:val="restart"/>
            <w:vAlign w:val="center"/>
          </w:tcPr>
          <w:p w14:paraId="0176A60C" w14:textId="77777777" w:rsidR="000D1A03" w:rsidRPr="0038609B" w:rsidRDefault="000D1A03" w:rsidP="00F35FA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8609B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Symbol obszaru</w:t>
            </w:r>
          </w:p>
        </w:tc>
      </w:tr>
      <w:tr w:rsidR="000D1A03" w:rsidRPr="0038609B" w14:paraId="0176A610" w14:textId="77777777" w:rsidTr="00A626C3">
        <w:trPr>
          <w:trHeight w:val="269"/>
        </w:trPr>
        <w:tc>
          <w:tcPr>
            <w:tcW w:w="4502" w:type="pct"/>
            <w:vMerge w:val="restart"/>
            <w:tcBorders>
              <w:top w:val="nil"/>
            </w:tcBorders>
            <w:vAlign w:val="center"/>
          </w:tcPr>
          <w:p w14:paraId="0176A60E" w14:textId="77777777" w:rsidR="000D1A03" w:rsidRPr="0038609B" w:rsidRDefault="000D1A03" w:rsidP="00F35FAA">
            <w:pPr>
              <w:jc w:val="center"/>
              <w:rPr>
                <w:rFonts w:ascii="Times New Roman" w:hAnsi="Times New Roman"/>
              </w:rPr>
            </w:pPr>
            <w:r w:rsidRPr="00386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Ocena dostępności informacji na temat realizacji kształcenia</w:t>
            </w:r>
          </w:p>
        </w:tc>
        <w:tc>
          <w:tcPr>
            <w:tcW w:w="498" w:type="pct"/>
            <w:vMerge/>
            <w:vAlign w:val="center"/>
          </w:tcPr>
          <w:p w14:paraId="0176A60F" w14:textId="77777777" w:rsidR="000D1A03" w:rsidRPr="0038609B" w:rsidRDefault="000D1A03" w:rsidP="00F35FA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D1A03" w:rsidRPr="0038609B" w14:paraId="0176A613" w14:textId="77777777" w:rsidTr="00A626C3">
        <w:trPr>
          <w:trHeight w:hRule="exact" w:val="340"/>
        </w:trPr>
        <w:tc>
          <w:tcPr>
            <w:tcW w:w="4502" w:type="pct"/>
            <w:vMerge/>
            <w:vAlign w:val="center"/>
          </w:tcPr>
          <w:p w14:paraId="0176A611" w14:textId="77777777" w:rsidR="000D1A03" w:rsidRPr="0038609B" w:rsidRDefault="000D1A03" w:rsidP="00F35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14:paraId="0176A612" w14:textId="77777777" w:rsidR="000D1A03" w:rsidRPr="0038609B" w:rsidRDefault="000D1A03" w:rsidP="00F35FA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86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 - V</w:t>
            </w:r>
          </w:p>
        </w:tc>
      </w:tr>
    </w:tbl>
    <w:p w14:paraId="0176A614" w14:textId="77777777" w:rsidR="000D1A03" w:rsidRDefault="000D1A03"/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616" w14:textId="77777777" w:rsidTr="00254330">
        <w:trPr>
          <w:trHeight w:hRule="exact" w:val="379"/>
        </w:trPr>
        <w:tc>
          <w:tcPr>
            <w:tcW w:w="5000" w:type="pct"/>
            <w:tcMar>
              <w:top w:w="113" w:type="dxa"/>
              <w:bottom w:w="113" w:type="dxa"/>
            </w:tcMar>
            <w:vAlign w:val="center"/>
          </w:tcPr>
          <w:p w14:paraId="0176A615" w14:textId="77777777" w:rsidR="000D1A03" w:rsidRPr="0038609B" w:rsidRDefault="000D1A03" w:rsidP="00265CD6">
            <w:pPr>
              <w:pStyle w:val="Akapitzlist1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dostępu do informacji</w:t>
            </w:r>
          </w:p>
        </w:tc>
      </w:tr>
      <w:tr w:rsidR="000D1A03" w:rsidRPr="00B0477D" w14:paraId="0176A618" w14:textId="77777777" w:rsidTr="00254330">
        <w:trPr>
          <w:trHeight w:val="88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</w:tcPr>
          <w:p w14:paraId="0176A617" w14:textId="77777777" w:rsidR="000D1A03" w:rsidRPr="00B0477D" w:rsidRDefault="000D1A03" w:rsidP="00265CD6">
            <w:pPr>
              <w:pStyle w:val="Akapitzlist1"/>
              <w:numPr>
                <w:ilvl w:val="1"/>
                <w:numId w:val="16"/>
              </w:num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47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Uczelniane i wydziałowe procedury udostępniania informacji o procesie kształcenia</w:t>
            </w:r>
          </w:p>
        </w:tc>
      </w:tr>
    </w:tbl>
    <w:p w14:paraId="0176A619" w14:textId="77777777" w:rsidR="000D1A03" w:rsidRPr="003E7867" w:rsidRDefault="000D1A03" w:rsidP="00A626C3">
      <w:pPr>
        <w:pStyle w:val="Nagwek1"/>
      </w:pPr>
      <w:r w:rsidRPr="003E7867">
        <w:t>DANE ŹRÓDŁOWE</w:t>
      </w:r>
    </w:p>
    <w:p w14:paraId="0176A61A" w14:textId="77777777" w:rsidR="000D1A03" w:rsidRPr="0091455A" w:rsidRDefault="000D1A03" w:rsidP="00F15F84">
      <w:pPr>
        <w:spacing w:line="256" w:lineRule="auto"/>
        <w:jc w:val="both"/>
      </w:pPr>
      <w:r w:rsidRPr="0091455A">
        <w:t>Proces udostępniania informacji o procesie kształcenia w roku akademickim 2016/17 regulowały:</w:t>
      </w:r>
    </w:p>
    <w:p w14:paraId="0176A61B" w14:textId="77777777" w:rsidR="000D1A03" w:rsidRPr="0091455A" w:rsidRDefault="000D1A03" w:rsidP="00265CD6">
      <w:pPr>
        <w:pStyle w:val="Akapitzlist"/>
        <w:numPr>
          <w:ilvl w:val="0"/>
          <w:numId w:val="38"/>
        </w:numPr>
        <w:tabs>
          <w:tab w:val="clear" w:pos="2520"/>
        </w:tabs>
        <w:spacing w:line="256" w:lineRule="auto"/>
        <w:ind w:left="540"/>
        <w:jc w:val="both"/>
      </w:pPr>
      <w:r w:rsidRPr="0091455A">
        <w:t xml:space="preserve">Zarządzenie nr 15 Rektora ZUT w Szczecinie z dnia 9 maja 2014 r. w sprawie ogłoszenia tekstu jednolitego Regulaminu organizacyjnego administracji ZUT w Szczecinie. Regulamin organizacyjny administracji określa ramowy zakres zadań komórek administracji centralnej, w tym Biura Promocji (m.in. </w:t>
      </w:r>
      <w:r w:rsidRPr="0091455A">
        <w:rPr>
          <w:color w:val="000000"/>
        </w:rPr>
        <w:t>koordynowanie działalności informacyjnej i promocyjnej w uczelni, pozyskiwanie i redagowanie informacji o uczelni oraz ich upowszechnianie, współredagowanie oraz stała aktualizacja strony internetowej)</w:t>
      </w:r>
      <w:r w:rsidRPr="0091455A">
        <w:t>, Działu Organizacyjno-Prawnego (m.in. monitoring informacji zamieszczanych na stronach www uczelni w aspekcie ich aktualności, współpraca w redagowaniu BIP).</w:t>
      </w:r>
      <w:r w:rsidR="00734C83">
        <w:t xml:space="preserve"> – (archiwalne)</w:t>
      </w:r>
    </w:p>
    <w:p w14:paraId="0176A61C" w14:textId="77777777" w:rsidR="00734C83" w:rsidRPr="00572AD2" w:rsidRDefault="000D1A03" w:rsidP="00265CD6">
      <w:pPr>
        <w:pStyle w:val="Akapitzlist"/>
        <w:numPr>
          <w:ilvl w:val="0"/>
          <w:numId w:val="38"/>
        </w:numPr>
        <w:tabs>
          <w:tab w:val="clear" w:pos="2520"/>
        </w:tabs>
        <w:spacing w:line="256" w:lineRule="auto"/>
        <w:ind w:left="540"/>
        <w:jc w:val="both"/>
        <w:rPr>
          <w:rFonts w:cs="Calibri"/>
        </w:rPr>
      </w:pPr>
      <w:r w:rsidRPr="0091455A">
        <w:t xml:space="preserve">Zarządzenie nr 4 Rektora ZUT w Szczecinie z dnia 27 stycznia 2014 r. w sprawie procedury </w:t>
      </w:r>
      <w:r w:rsidRPr="00572AD2">
        <w:rPr>
          <w:rFonts w:cs="Calibri"/>
        </w:rPr>
        <w:t>udostępniania informacji publicznej w ZUT w Szczecinie.</w:t>
      </w:r>
    </w:p>
    <w:p w14:paraId="0176A61D" w14:textId="77777777" w:rsidR="00584CBA" w:rsidRPr="00572AD2" w:rsidRDefault="00734C83" w:rsidP="00265CD6">
      <w:pPr>
        <w:pStyle w:val="Akapitzlist"/>
        <w:numPr>
          <w:ilvl w:val="0"/>
          <w:numId w:val="38"/>
        </w:numPr>
        <w:tabs>
          <w:tab w:val="clear" w:pos="2520"/>
        </w:tabs>
        <w:spacing w:line="256" w:lineRule="auto"/>
        <w:ind w:left="540"/>
        <w:jc w:val="both"/>
        <w:rPr>
          <w:rFonts w:cs="Calibri"/>
        </w:rPr>
      </w:pPr>
      <w:r w:rsidRPr="00572AD2">
        <w:rPr>
          <w:rFonts w:cs="Calibri"/>
          <w:lang w:eastAsia="pl-PL"/>
        </w:rPr>
        <w:t xml:space="preserve">Zarządzenie nr 52 Rektora ZUT z dnia 16 września 2019 r. </w:t>
      </w:r>
      <w:r w:rsidRPr="00572AD2">
        <w:rPr>
          <w:rFonts w:eastAsia="HYGothic-Extra" w:cs="Calibri"/>
        </w:rPr>
        <w:t>w sprawie wprowadzenia Regulaminu pracy Zachodniopomorskiego Uniwersytetu Technologicznego w Szczecinie</w:t>
      </w:r>
      <w:r w:rsidR="00775972" w:rsidRPr="00572AD2">
        <w:rPr>
          <w:rFonts w:eastAsia="HYGothic-Extra" w:cs="Calibri"/>
        </w:rPr>
        <w:t>.</w:t>
      </w:r>
    </w:p>
    <w:p w14:paraId="0176A61E" w14:textId="77777777" w:rsidR="00B042B5" w:rsidRPr="00572AD2" w:rsidRDefault="00B042B5" w:rsidP="00265CD6">
      <w:pPr>
        <w:pStyle w:val="Akapitzlist"/>
        <w:numPr>
          <w:ilvl w:val="0"/>
          <w:numId w:val="38"/>
        </w:numPr>
        <w:tabs>
          <w:tab w:val="clear" w:pos="2520"/>
        </w:tabs>
        <w:spacing w:line="256" w:lineRule="auto"/>
        <w:ind w:left="540"/>
        <w:jc w:val="both"/>
        <w:rPr>
          <w:rFonts w:cs="Calibri"/>
        </w:rPr>
      </w:pPr>
      <w:r w:rsidRPr="00572AD2">
        <w:rPr>
          <w:rFonts w:eastAsia="HYGothic-Extra" w:cs="Calibri"/>
        </w:rPr>
        <w:t>Zarządzenie nr 77 Rektora ZUT z dnia 14 października 2019 r. w sprawie nadania Regulaminu organizacyjnego ZUT w Szczecinie.</w:t>
      </w:r>
    </w:p>
    <w:p w14:paraId="0176A622" w14:textId="77777777" w:rsidR="000D1A03" w:rsidRDefault="000D1A03" w:rsidP="00A626C3">
      <w:pPr>
        <w:pStyle w:val="Nagwek1"/>
      </w:pPr>
      <w:r>
        <w:t>UWAGI</w:t>
      </w:r>
    </w:p>
    <w:p w14:paraId="60E3B78E" w14:textId="77777777" w:rsidR="003455B1" w:rsidRPr="006C5EA6" w:rsidRDefault="003455B1" w:rsidP="00265CD6">
      <w:pPr>
        <w:pStyle w:val="Akapitzlist"/>
        <w:numPr>
          <w:ilvl w:val="0"/>
          <w:numId w:val="67"/>
        </w:numPr>
        <w:tabs>
          <w:tab w:val="clear" w:pos="2520"/>
        </w:tabs>
        <w:spacing w:line="256" w:lineRule="auto"/>
        <w:ind w:left="0" w:firstLine="0"/>
        <w:jc w:val="both"/>
        <w:rPr>
          <w:rFonts w:cs="Calibri"/>
        </w:rPr>
      </w:pPr>
      <w:r w:rsidRPr="006C5EA6">
        <w:t xml:space="preserve">Procedura udostępniania informacji o procesie kształcenia na Wydziale Kształtowania Środowiska i Rolnictwa V_1.1 </w:t>
      </w:r>
    </w:p>
    <w:p w14:paraId="1B05A1F9" w14:textId="77777777" w:rsidR="003455B1" w:rsidRDefault="003455B1" w:rsidP="003455B1">
      <w:r>
        <w:t>Na stronie internetowej Wydziału funkcjonuje odrębna zakładka poświęcona jakości kształcenia, w której na bieżąco aktualizowane są wszystkie informacje związane z procesem kształcenia oraz obowiązujące na Wydziale wewnętrzne procedury.</w:t>
      </w:r>
    </w:p>
    <w:p w14:paraId="0176A624" w14:textId="77777777" w:rsidR="000D1A03" w:rsidRDefault="000D1A03" w:rsidP="00A626C3"/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629" w14:textId="77777777" w:rsidTr="00254330">
        <w:trPr>
          <w:trHeight w:hRule="exact" w:val="379"/>
        </w:trPr>
        <w:tc>
          <w:tcPr>
            <w:tcW w:w="5000" w:type="pct"/>
            <w:tcMar>
              <w:top w:w="113" w:type="dxa"/>
              <w:bottom w:w="113" w:type="dxa"/>
            </w:tcMar>
            <w:vAlign w:val="center"/>
          </w:tcPr>
          <w:p w14:paraId="0176A628" w14:textId="77777777" w:rsidR="000D1A03" w:rsidRPr="0038609B" w:rsidRDefault="000D1A03" w:rsidP="00265CD6">
            <w:pPr>
              <w:pStyle w:val="Akapitzlist1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obiegu informacji</w:t>
            </w:r>
          </w:p>
        </w:tc>
      </w:tr>
      <w:tr w:rsidR="000D1A03" w:rsidRPr="00B0477D" w14:paraId="0176A62B" w14:textId="77777777" w:rsidTr="00254330">
        <w:trPr>
          <w:trHeight w:val="88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</w:tcPr>
          <w:p w14:paraId="0176A62A" w14:textId="77777777" w:rsidR="000D1A03" w:rsidRPr="00B0477D" w:rsidRDefault="000D1A03" w:rsidP="00535BE7">
            <w:pPr>
              <w:pStyle w:val="Akapitzlist1"/>
              <w:ind w:left="697" w:hanging="3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2.1 </w:t>
            </w:r>
            <w:r w:rsidRPr="00B047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Wydziałowe i uczelniane procedury wewnętrznego obiegu informacji w uczelni i na wydziale</w:t>
            </w:r>
          </w:p>
        </w:tc>
      </w:tr>
    </w:tbl>
    <w:p w14:paraId="0176A62C" w14:textId="77777777" w:rsidR="000D1A03" w:rsidRPr="003E7867" w:rsidRDefault="000D1A03" w:rsidP="00535BE7">
      <w:pPr>
        <w:pStyle w:val="Nagwek1"/>
      </w:pPr>
      <w:r w:rsidRPr="003E7867">
        <w:t>DANE ŹRÓDŁOWE</w:t>
      </w:r>
    </w:p>
    <w:p w14:paraId="0176A62D" w14:textId="77777777" w:rsidR="000D1A03" w:rsidRDefault="000D1A03" w:rsidP="0091455A">
      <w:pPr>
        <w:spacing w:line="256" w:lineRule="auto"/>
        <w:jc w:val="both"/>
      </w:pPr>
      <w:r w:rsidRPr="0091455A">
        <w:t>Proces wewnętrznego obiegu informacji w uczelni i na wydziale w roku akademickim 2016/17 regulowało</w:t>
      </w:r>
      <w:r>
        <w:t>:</w:t>
      </w:r>
      <w:r w:rsidRPr="0091455A">
        <w:t xml:space="preserve"> </w:t>
      </w:r>
    </w:p>
    <w:p w14:paraId="0176A62E" w14:textId="77777777" w:rsidR="000D1A03" w:rsidRDefault="000D1A03" w:rsidP="00265CD6">
      <w:pPr>
        <w:numPr>
          <w:ilvl w:val="0"/>
          <w:numId w:val="39"/>
        </w:numPr>
        <w:spacing w:line="256" w:lineRule="auto"/>
        <w:jc w:val="both"/>
      </w:pPr>
      <w:r w:rsidRPr="0091455A">
        <w:t xml:space="preserve">Zarządzenie nr 15 Rektora ZUT w Szczecinie z dnia 9 maja 2014 r. w sprawie ogłoszenia tekstu jednolitego Regulaminu organizacyjnego administracji ZUT w Szczecinie. Regulamin organizacyjny administracji określa ramowy zakres zadań komórek administracji centralnej, w tym Biura Promocji (m.in. </w:t>
      </w:r>
      <w:r w:rsidRPr="0091455A">
        <w:rPr>
          <w:color w:val="000000"/>
        </w:rPr>
        <w:t>koordynowanie działalności informacyjnej i promocyjnej w Uczelni, pozyskiwanie i redagowanie informacji o Uczelni oraz ich upowszechnianie, współredagowanie oraz stała aktualizacja strony internetowej)</w:t>
      </w:r>
      <w:r w:rsidRPr="0091455A">
        <w:t>, Działu Organizacyjno-Prawnego (m.in. monitoring informacji zamieszczanych na stronach www Uczelni w aspekcie ich aktualności, współpraca w redagowaniu BIP).</w:t>
      </w:r>
      <w:r w:rsidR="006B262A">
        <w:t xml:space="preserve"> (archiwalne).</w:t>
      </w:r>
    </w:p>
    <w:p w14:paraId="0176A62F" w14:textId="77777777" w:rsidR="006B262A" w:rsidRPr="008F3DE5" w:rsidRDefault="006B262A" w:rsidP="00265CD6">
      <w:pPr>
        <w:pStyle w:val="Akapitzlist"/>
        <w:numPr>
          <w:ilvl w:val="0"/>
          <w:numId w:val="39"/>
        </w:numPr>
        <w:spacing w:line="256" w:lineRule="auto"/>
        <w:jc w:val="both"/>
        <w:rPr>
          <w:rFonts w:cs="Calibri"/>
        </w:rPr>
      </w:pPr>
      <w:r w:rsidRPr="006B262A">
        <w:rPr>
          <w:rFonts w:cs="Calibri"/>
          <w:lang w:eastAsia="pl-PL"/>
        </w:rPr>
        <w:t xml:space="preserve">Zarządzenie nr 52 Rektora ZUT z dnia 16 września 2019 r. </w:t>
      </w:r>
      <w:r w:rsidRPr="006B262A">
        <w:rPr>
          <w:rFonts w:eastAsia="HYGothic-Extra" w:cs="Calibri"/>
        </w:rPr>
        <w:t>w sprawie wprowadzenia Regulaminu pracy Zachodniopomorskiego Uniwersytetu Technologicznego w Szczecinie</w:t>
      </w:r>
      <w:r>
        <w:rPr>
          <w:rFonts w:eastAsia="HYGothic-Extra" w:cs="Calibri"/>
        </w:rPr>
        <w:t>.</w:t>
      </w:r>
    </w:p>
    <w:p w14:paraId="0176A630" w14:textId="77777777" w:rsidR="008F3DE5" w:rsidRPr="008F3DE5" w:rsidRDefault="008F3DE5" w:rsidP="00265CD6">
      <w:pPr>
        <w:pStyle w:val="Akapitzlist"/>
        <w:numPr>
          <w:ilvl w:val="0"/>
          <w:numId w:val="39"/>
        </w:numPr>
        <w:spacing w:line="256" w:lineRule="auto"/>
        <w:jc w:val="both"/>
        <w:rPr>
          <w:rFonts w:cs="Calibri"/>
        </w:rPr>
      </w:pPr>
      <w:r w:rsidRPr="008F3DE5">
        <w:rPr>
          <w:rFonts w:eastAsia="HYGothic-Extra" w:cs="Calibri"/>
        </w:rPr>
        <w:t>Zarządzenie nr 77 Rektora ZUT z dnia 14 października 2019 r. w sprawie nadania Regulaminu organizacyjnego ZUT w Szczecinie.</w:t>
      </w:r>
    </w:p>
    <w:p w14:paraId="0176A634" w14:textId="5B1125FD" w:rsidR="000D1A03" w:rsidRDefault="000D1A03" w:rsidP="00535BE7">
      <w:pPr>
        <w:pStyle w:val="Nagwek1"/>
      </w:pPr>
      <w:r>
        <w:t>UWAGI</w:t>
      </w:r>
    </w:p>
    <w:p w14:paraId="3A7876F5" w14:textId="77777777" w:rsidR="00D21AC0" w:rsidRDefault="00D21AC0" w:rsidP="00265CD6">
      <w:pPr>
        <w:numPr>
          <w:ilvl w:val="0"/>
          <w:numId w:val="68"/>
        </w:numPr>
      </w:pPr>
      <w:r w:rsidRPr="00730BAF">
        <w:t xml:space="preserve">Procedura wewnętrznego obiegu informacji na Wydziale Kształtowania Środowiska i Rolnictwa V_2.1 </w:t>
      </w:r>
    </w:p>
    <w:p w14:paraId="23EB84AD" w14:textId="01DAA6A3" w:rsidR="006C5EA6" w:rsidRDefault="006C5EA6" w:rsidP="006C5EA6">
      <w:pPr>
        <w:pStyle w:val="Nagwek1"/>
        <w:rPr>
          <w:rFonts w:eastAsia="Times New Roman"/>
          <w:b w:val="0"/>
          <w:bCs w:val="0"/>
          <w:caps w:val="0"/>
          <w:color w:val="auto"/>
          <w:szCs w:val="22"/>
          <w:lang w:eastAsia="en-US"/>
        </w:rPr>
      </w:pPr>
      <w:r w:rsidRPr="00D25873">
        <w:rPr>
          <w:rFonts w:eastAsia="Times New Roman"/>
          <w:b w:val="0"/>
          <w:bCs w:val="0"/>
          <w:caps w:val="0"/>
          <w:color w:val="auto"/>
          <w:szCs w:val="22"/>
          <w:lang w:eastAsia="en-US"/>
        </w:rPr>
        <w:t>Brak uwag ze strony studentów i nauczycieli dotyczących obiegu informacji na wydziale.</w:t>
      </w:r>
    </w:p>
    <w:p w14:paraId="0176A636" w14:textId="19D36F5F" w:rsidR="000D1A03" w:rsidRPr="0091066D" w:rsidRDefault="000D1A03" w:rsidP="0091066D"/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2"/>
        <w:gridCol w:w="959"/>
      </w:tblGrid>
      <w:tr w:rsidR="000D1A03" w:rsidRPr="0038609B" w14:paraId="0176A639" w14:textId="77777777" w:rsidTr="00535BE7">
        <w:trPr>
          <w:trHeight w:val="168"/>
        </w:trPr>
        <w:tc>
          <w:tcPr>
            <w:tcW w:w="4502" w:type="pct"/>
            <w:tcBorders>
              <w:bottom w:val="nil"/>
            </w:tcBorders>
            <w:vAlign w:val="center"/>
          </w:tcPr>
          <w:p w14:paraId="0176A637" w14:textId="77777777" w:rsidR="000D1A03" w:rsidRPr="0038609B" w:rsidRDefault="000D1A03" w:rsidP="00F35FA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OLE_LINK1"/>
            <w:bookmarkStart w:id="4" w:name="OLE_LINK2"/>
            <w:r w:rsidRPr="0038609B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Nazwa obszaru badań WSZJ</w:t>
            </w:r>
            <w:bookmarkEnd w:id="3"/>
            <w:bookmarkEnd w:id="4"/>
          </w:p>
        </w:tc>
        <w:tc>
          <w:tcPr>
            <w:tcW w:w="498" w:type="pct"/>
            <w:vMerge w:val="restart"/>
            <w:vAlign w:val="center"/>
          </w:tcPr>
          <w:p w14:paraId="0176A638" w14:textId="77777777" w:rsidR="000D1A03" w:rsidRPr="0038609B" w:rsidRDefault="000D1A03" w:rsidP="00F35FA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8609B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Symbol obszaru</w:t>
            </w:r>
          </w:p>
        </w:tc>
      </w:tr>
      <w:tr w:rsidR="000D1A03" w:rsidRPr="0038609B" w14:paraId="0176A63C" w14:textId="77777777" w:rsidTr="00535BE7">
        <w:trPr>
          <w:trHeight w:val="276"/>
        </w:trPr>
        <w:tc>
          <w:tcPr>
            <w:tcW w:w="4502" w:type="pct"/>
            <w:vMerge w:val="restart"/>
            <w:tcBorders>
              <w:top w:val="nil"/>
            </w:tcBorders>
            <w:vAlign w:val="center"/>
          </w:tcPr>
          <w:p w14:paraId="0176A63A" w14:textId="77777777" w:rsidR="000D1A03" w:rsidRPr="0038609B" w:rsidRDefault="000D1A03" w:rsidP="00F35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6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Ocena mobilności studentów i nauczycieli akademickich</w:t>
            </w:r>
          </w:p>
        </w:tc>
        <w:tc>
          <w:tcPr>
            <w:tcW w:w="498" w:type="pct"/>
            <w:vMerge/>
            <w:vAlign w:val="center"/>
          </w:tcPr>
          <w:p w14:paraId="0176A63B" w14:textId="77777777" w:rsidR="000D1A03" w:rsidRPr="0038609B" w:rsidRDefault="000D1A03" w:rsidP="00F35FA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D1A03" w:rsidRPr="0038609B" w14:paraId="0176A63F" w14:textId="77777777" w:rsidTr="00535BE7">
        <w:trPr>
          <w:trHeight w:hRule="exact" w:val="340"/>
        </w:trPr>
        <w:tc>
          <w:tcPr>
            <w:tcW w:w="4502" w:type="pct"/>
            <w:vMerge/>
            <w:vAlign w:val="center"/>
          </w:tcPr>
          <w:p w14:paraId="0176A63D" w14:textId="77777777" w:rsidR="000D1A03" w:rsidRPr="0038609B" w:rsidRDefault="000D1A03" w:rsidP="00F35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14:paraId="0176A63E" w14:textId="77777777" w:rsidR="000D1A03" w:rsidRPr="0038609B" w:rsidRDefault="000D1A03" w:rsidP="00F35FA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86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 - VI</w:t>
            </w:r>
          </w:p>
        </w:tc>
      </w:tr>
    </w:tbl>
    <w:p w14:paraId="0176A640" w14:textId="77777777" w:rsidR="000D1A03" w:rsidRDefault="000D1A03"/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642" w14:textId="77777777" w:rsidTr="00254330">
        <w:trPr>
          <w:trHeight w:hRule="exact" w:val="379"/>
        </w:trPr>
        <w:tc>
          <w:tcPr>
            <w:tcW w:w="5000" w:type="pct"/>
            <w:tcMar>
              <w:top w:w="113" w:type="dxa"/>
              <w:bottom w:w="113" w:type="dxa"/>
            </w:tcMar>
            <w:vAlign w:val="center"/>
          </w:tcPr>
          <w:p w14:paraId="0176A641" w14:textId="77777777" w:rsidR="000D1A03" w:rsidRPr="0038609B" w:rsidRDefault="000D1A03" w:rsidP="00265CD6">
            <w:pPr>
              <w:pStyle w:val="Akapitzlist1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mobilności studentów i pracowników</w:t>
            </w:r>
          </w:p>
        </w:tc>
      </w:tr>
      <w:tr w:rsidR="000D1A03" w:rsidRPr="00B0477D" w14:paraId="0176A644" w14:textId="77777777" w:rsidTr="008C6957">
        <w:trPr>
          <w:trHeight w:val="597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</w:tcPr>
          <w:p w14:paraId="0176A643" w14:textId="77777777" w:rsidR="000D1A03" w:rsidRPr="00B0477D" w:rsidRDefault="000D1A03" w:rsidP="00535BE7">
            <w:pPr>
              <w:pStyle w:val="Akapitzlist1"/>
              <w:ind w:left="697" w:hanging="3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1.1 </w:t>
            </w:r>
            <w:r w:rsidRPr="00B047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Uczelniana i wydziałowe procedury obsługi wyjazdów szkoleniowych i dydaktycznych studentów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 </w:t>
            </w:r>
            <w:r w:rsidRPr="00B047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pracowników w ramach programów zagranicznych i krajowych</w:t>
            </w:r>
          </w:p>
        </w:tc>
      </w:tr>
    </w:tbl>
    <w:p w14:paraId="0176A645" w14:textId="77777777" w:rsidR="000D1A03" w:rsidRPr="003E7867" w:rsidRDefault="000D1A03" w:rsidP="00535BE7">
      <w:pPr>
        <w:pStyle w:val="Nagwek1"/>
      </w:pPr>
      <w:r w:rsidRPr="003E7867">
        <w:t>DANE ŹRÓDŁOWE</w:t>
      </w:r>
    </w:p>
    <w:p w14:paraId="0176A646" w14:textId="77777777" w:rsidR="000D1A03" w:rsidRPr="00582420" w:rsidRDefault="000D1A03" w:rsidP="00582420">
      <w:pPr>
        <w:jc w:val="both"/>
      </w:pPr>
      <w:r w:rsidRPr="00582420">
        <w:t xml:space="preserve">Proces obsługi wyjazdów szkoleniowych i dydaktycznych studentów i pracowników w ramach programów zagranicznych i krajowych na wydziale </w:t>
      </w:r>
    </w:p>
    <w:p w14:paraId="0176A647" w14:textId="77777777" w:rsidR="000D1A03" w:rsidRPr="00582420" w:rsidRDefault="000D1A03" w:rsidP="00582420">
      <w:pPr>
        <w:jc w:val="both"/>
      </w:pPr>
      <w:r w:rsidRPr="00582420">
        <w:t>w roku akademickim 2016/17 regulowały:</w:t>
      </w:r>
    </w:p>
    <w:p w14:paraId="0176A648" w14:textId="77777777" w:rsidR="000D1A03" w:rsidRPr="00582420" w:rsidRDefault="000D1A03" w:rsidP="00265CD6">
      <w:pPr>
        <w:pStyle w:val="Akapitzlist"/>
        <w:numPr>
          <w:ilvl w:val="0"/>
          <w:numId w:val="40"/>
        </w:numPr>
        <w:spacing w:line="256" w:lineRule="auto"/>
        <w:jc w:val="both"/>
      </w:pPr>
      <w:r w:rsidRPr="00582420">
        <w:t xml:space="preserve">Uchwała nr 83 Senatu ZUT w Szczecinie z dnia 19 grudnia 2016 r. w sprawie warunków i trybu kierowania przez ZUT w Szczecinie za granicę pracowników, uczestników studiów doktoranckich i studentów w celach naukowych, dydaktycznych i szkoleniowych, </w:t>
      </w:r>
    </w:p>
    <w:p w14:paraId="0176A649" w14:textId="77777777" w:rsidR="000D1A03" w:rsidRPr="00582420" w:rsidRDefault="000D1A03" w:rsidP="00265CD6">
      <w:pPr>
        <w:pStyle w:val="Akapitzlist"/>
        <w:numPr>
          <w:ilvl w:val="0"/>
          <w:numId w:val="40"/>
        </w:numPr>
        <w:spacing w:line="256" w:lineRule="auto"/>
        <w:jc w:val="both"/>
      </w:pPr>
      <w:r w:rsidRPr="00582420">
        <w:t>Zarządzenie nr 38 Rektora ZUT w Szczecinie z dnia 6 czerwca 2012</w:t>
      </w:r>
      <w:r w:rsidRPr="00582420">
        <w:rPr>
          <w:b/>
          <w:sz w:val="28"/>
          <w:szCs w:val="28"/>
        </w:rPr>
        <w:t xml:space="preserve"> </w:t>
      </w:r>
      <w:r w:rsidRPr="00582420">
        <w:t>r. w sprawie wyjazdów studentów i uczestników studiów doktoranckich w celu odbycia części studiów w uczelniach zagranicznych,</w:t>
      </w:r>
    </w:p>
    <w:p w14:paraId="0176A64A" w14:textId="77777777" w:rsidR="000D1A03" w:rsidRDefault="000D1A03" w:rsidP="00582420">
      <w:pPr>
        <w:jc w:val="both"/>
      </w:pPr>
      <w:r>
        <w:t>w roku akademickim 2018/2019 :</w:t>
      </w:r>
    </w:p>
    <w:p w14:paraId="0176A64B" w14:textId="77777777" w:rsidR="000D1A03" w:rsidRDefault="000D1A03" w:rsidP="00265CD6">
      <w:pPr>
        <w:numPr>
          <w:ilvl w:val="0"/>
          <w:numId w:val="40"/>
        </w:numPr>
        <w:jc w:val="both"/>
      </w:pPr>
      <w:r w:rsidRPr="00582420">
        <w:rPr>
          <w:rFonts w:eastAsia="HYGothic-Extra"/>
        </w:rPr>
        <w:t>Zarządzenie nr 39 Rektora Zachodniopomorskiego Uniwersytetu Technologicznego w Szczecinie z dnia 5 czerwca 2018 r. w sprawie wyjazdów za granicę studentów i uczestników studiów doktoranckich w celu odbycia części kształcenia w uczelniach lub instytucjach zagranicznych</w:t>
      </w:r>
      <w:r w:rsidR="00F9346B">
        <w:rPr>
          <w:rFonts w:eastAsia="HYGothic-Extra"/>
        </w:rPr>
        <w:t>,</w:t>
      </w:r>
    </w:p>
    <w:p w14:paraId="0176A64C" w14:textId="77777777" w:rsidR="000D1A03" w:rsidRPr="00582420" w:rsidRDefault="000D1A03" w:rsidP="00265CD6">
      <w:pPr>
        <w:numPr>
          <w:ilvl w:val="0"/>
          <w:numId w:val="40"/>
        </w:numPr>
        <w:jc w:val="both"/>
      </w:pPr>
      <w:r w:rsidRPr="00582420">
        <w:rPr>
          <w:rFonts w:eastAsia="HYGothic-Extra" w:cs="Calibri"/>
        </w:rPr>
        <w:t>Zarządzenie nr 32 Rektora Zachodniopomorskiego Uniwersytetu Technologicznego w Szczecinie z dnia 17 maja 2018 r. w sprawie podejmowania i odbywania części kształcenia w Zachodniopomorskim Uniwersytecie Technologicznym w Szczecinie przez studentów i uczestników studiów doktoranckich uczelni zagranicznych</w:t>
      </w:r>
      <w:r w:rsidR="00F9346B">
        <w:rPr>
          <w:rFonts w:eastAsia="HYGothic-Extra" w:cs="Calibri"/>
        </w:rPr>
        <w:t>,</w:t>
      </w:r>
    </w:p>
    <w:p w14:paraId="0176A64D" w14:textId="77777777" w:rsidR="000D1A03" w:rsidRPr="00582420" w:rsidRDefault="000D1A03" w:rsidP="00265CD6">
      <w:pPr>
        <w:pStyle w:val="Akapitzlist"/>
        <w:numPr>
          <w:ilvl w:val="0"/>
          <w:numId w:val="40"/>
        </w:numPr>
        <w:spacing w:line="256" w:lineRule="auto"/>
        <w:jc w:val="both"/>
      </w:pPr>
      <w:r w:rsidRPr="00582420">
        <w:t>regulamin systemu MOSTECH (</w:t>
      </w:r>
      <w:hyperlink r:id="rId29" w:history="1">
        <w:r w:rsidRPr="00582420">
          <w:rPr>
            <w:rStyle w:val="Hipercze"/>
          </w:rPr>
          <w:t>www.kaut.agh.edu.pl/mostech</w:t>
        </w:r>
      </w:hyperlink>
      <w:r w:rsidRPr="00582420">
        <w:t>),</w:t>
      </w:r>
    </w:p>
    <w:p w14:paraId="0176A64E" w14:textId="7D31AAAA" w:rsidR="000D1A03" w:rsidRDefault="000D1A03" w:rsidP="00265CD6">
      <w:pPr>
        <w:pStyle w:val="Akapitzlist"/>
        <w:numPr>
          <w:ilvl w:val="0"/>
          <w:numId w:val="40"/>
        </w:numPr>
        <w:spacing w:line="256" w:lineRule="auto"/>
        <w:jc w:val="both"/>
      </w:pPr>
      <w:r w:rsidRPr="00582420">
        <w:t>regulamin programu Erasmus+ (erasmusplus.org.pl),</w:t>
      </w:r>
    </w:p>
    <w:p w14:paraId="6F8EE901" w14:textId="55EBD08B" w:rsidR="005F1698" w:rsidRDefault="005F1698" w:rsidP="00265CD6">
      <w:pPr>
        <w:pStyle w:val="Akapitzlist"/>
        <w:numPr>
          <w:ilvl w:val="0"/>
          <w:numId w:val="40"/>
        </w:numPr>
        <w:spacing w:line="256" w:lineRule="auto"/>
        <w:jc w:val="both"/>
      </w:pPr>
      <w:r>
        <w:t xml:space="preserve">Zgłaszanie wyjazdów dydaktycznych pracowników w ramach programu Erasmus+ VI_1.1-Procedura WKŚiR  </w:t>
      </w:r>
    </w:p>
    <w:p w14:paraId="588DBBFB" w14:textId="04E81149" w:rsidR="005F1698" w:rsidRDefault="005F1698" w:rsidP="00265CD6">
      <w:pPr>
        <w:pStyle w:val="Akapitzlist"/>
        <w:numPr>
          <w:ilvl w:val="0"/>
          <w:numId w:val="40"/>
        </w:numPr>
        <w:spacing w:line="256" w:lineRule="auto"/>
        <w:jc w:val="both"/>
      </w:pPr>
      <w:r>
        <w:t xml:space="preserve">Realizacja kształcenia w ramach zagranicznego programu wymiany studentów w Erasmus+ (wyjazdy na studia) VI_2.1 Procedura WKŚiR  </w:t>
      </w:r>
    </w:p>
    <w:p w14:paraId="50716652" w14:textId="619B4901" w:rsidR="005F1698" w:rsidRDefault="005F1698" w:rsidP="00265CD6">
      <w:pPr>
        <w:pStyle w:val="Akapitzlist"/>
        <w:numPr>
          <w:ilvl w:val="0"/>
          <w:numId w:val="40"/>
        </w:numPr>
        <w:spacing w:line="256" w:lineRule="auto"/>
        <w:jc w:val="both"/>
      </w:pPr>
      <w:r>
        <w:t xml:space="preserve">Realizacja kształcenia w ramach zagranicznego programu wymiany studentów Erasmus+ (wyjazdy na praktyki) VI_2.2 Procedura WKŚiR  </w:t>
      </w:r>
    </w:p>
    <w:p w14:paraId="1D4C86B4" w14:textId="77777777" w:rsidR="00860A51" w:rsidRDefault="00860A51" w:rsidP="00860A51">
      <w:pPr>
        <w:pStyle w:val="Akapitzlist"/>
        <w:spacing w:line="256" w:lineRule="auto"/>
        <w:jc w:val="both"/>
      </w:pPr>
    </w:p>
    <w:p w14:paraId="296F4556" w14:textId="40FF5BB8" w:rsidR="005F1698" w:rsidRDefault="005F1698" w:rsidP="00265CD6">
      <w:pPr>
        <w:pStyle w:val="Akapitzlist"/>
        <w:numPr>
          <w:ilvl w:val="0"/>
          <w:numId w:val="40"/>
        </w:numPr>
        <w:spacing w:line="256" w:lineRule="auto"/>
        <w:jc w:val="both"/>
      </w:pPr>
      <w:r>
        <w:t>Sprawozdanie Pełnomocnika Dziekana ds. współpracy dydaktycznej z zagranicą za rok 201</w:t>
      </w:r>
      <w:r w:rsidR="001D19CC">
        <w:t>9</w:t>
      </w:r>
      <w:r>
        <w:t>/20</w:t>
      </w:r>
      <w:r w:rsidR="001D19CC">
        <w:t>20</w:t>
      </w:r>
      <w:r>
        <w:t xml:space="preserve">.  </w:t>
      </w:r>
    </w:p>
    <w:p w14:paraId="0176A651" w14:textId="77777777" w:rsidR="000D1A03" w:rsidRDefault="000D1A03" w:rsidP="00535BE7">
      <w:pPr>
        <w:rPr>
          <w:b/>
          <w:bCs/>
          <w:caps/>
        </w:rPr>
      </w:pPr>
    </w:p>
    <w:p w14:paraId="0176A652" w14:textId="1F8327BA" w:rsidR="000D1A03" w:rsidRDefault="000D1A03" w:rsidP="00077734">
      <w:pPr>
        <w:pStyle w:val="Legenda"/>
        <w:keepNext/>
      </w:pPr>
      <w:r>
        <w:t xml:space="preserve">Tabela </w:t>
      </w:r>
      <w:r>
        <w:fldChar w:fldCharType="begin"/>
      </w:r>
      <w:r>
        <w:instrText>SEQ Tabela \* ARABIC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 xml:space="preserve">. </w:t>
      </w:r>
      <w:r w:rsidRPr="00077734">
        <w:t xml:space="preserve">Mobilność studentów </w:t>
      </w:r>
      <w:r w:rsidR="00CD047B">
        <w:t>Wydziału Kształtowania Środowiska i Rolnictwa</w:t>
      </w:r>
    </w:p>
    <w:tbl>
      <w:tblPr>
        <w:tblW w:w="4965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4026"/>
        <w:gridCol w:w="4026"/>
      </w:tblGrid>
      <w:tr w:rsidR="000D1A03" w:rsidRPr="0050015E" w14:paraId="0176A656" w14:textId="77777777" w:rsidTr="0008152E">
        <w:trPr>
          <w:trHeight w:val="468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76A653" w14:textId="77777777" w:rsidR="000D1A03" w:rsidRPr="0008152E" w:rsidRDefault="000D1A03" w:rsidP="00077734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8152E">
              <w:rPr>
                <w:rFonts w:cs="Calibri"/>
                <w:b/>
                <w:bCs/>
                <w:color w:val="000000"/>
                <w:sz w:val="18"/>
                <w:szCs w:val="18"/>
              </w:rPr>
              <w:t>Rok akademicki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76A654" w14:textId="77777777" w:rsidR="000D1A03" w:rsidRPr="0008152E" w:rsidRDefault="000D1A03" w:rsidP="00077734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8152E">
              <w:rPr>
                <w:rFonts w:cs="Calibri"/>
                <w:b/>
                <w:bCs/>
                <w:color w:val="000000"/>
                <w:sz w:val="18"/>
                <w:szCs w:val="18"/>
              </w:rPr>
              <w:t>Liczba studentów realizujących część procesu kształcenia w innych ośrodkach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76A655" w14:textId="77777777" w:rsidR="000D1A03" w:rsidRPr="0008152E" w:rsidRDefault="000D1A03" w:rsidP="00077734">
            <w:pPr>
              <w:jc w:val="center"/>
              <w:rPr>
                <w:rFonts w:cs="Calibri"/>
                <w:sz w:val="18"/>
                <w:szCs w:val="18"/>
              </w:rPr>
            </w:pPr>
            <w:r w:rsidRPr="0008152E">
              <w:rPr>
                <w:rFonts w:cs="Calibri"/>
                <w:b/>
                <w:bCs/>
                <w:color w:val="000000"/>
                <w:sz w:val="18"/>
                <w:szCs w:val="18"/>
              </w:rPr>
              <w:t>Liczba studentów wyjeżdżających na praktyki zagraniczne</w:t>
            </w:r>
          </w:p>
        </w:tc>
      </w:tr>
      <w:tr w:rsidR="00C84098" w:rsidRPr="00C84098" w14:paraId="509B0B5D" w14:textId="77777777" w:rsidTr="00C84098">
        <w:trPr>
          <w:trHeight w:val="320"/>
        </w:trPr>
        <w:tc>
          <w:tcPr>
            <w:tcW w:w="8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1F5C6" w14:textId="2C95115D" w:rsidR="00C84098" w:rsidRPr="00C84098" w:rsidRDefault="009A16C9" w:rsidP="00C8409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2019/2020</w:t>
            </w:r>
          </w:p>
        </w:tc>
        <w:tc>
          <w:tcPr>
            <w:tcW w:w="20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57B6" w14:textId="3C6EDF26" w:rsidR="00C84098" w:rsidRPr="00C84098" w:rsidRDefault="00650A60" w:rsidP="00C8409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D674" w14:textId="04738296" w:rsidR="00C84098" w:rsidRPr="00C84098" w:rsidRDefault="004D149D" w:rsidP="00C8409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9A16C9" w:rsidRPr="00C84098" w14:paraId="78FD3FDE" w14:textId="77777777" w:rsidTr="00C84098">
        <w:trPr>
          <w:trHeight w:val="320"/>
        </w:trPr>
        <w:tc>
          <w:tcPr>
            <w:tcW w:w="8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C963F" w14:textId="57ECAA1A" w:rsidR="009A16C9" w:rsidRPr="00C84098" w:rsidRDefault="009A16C9" w:rsidP="00C8409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C84098">
              <w:rPr>
                <w:rFonts w:cs="Calibri"/>
                <w:b/>
                <w:bCs/>
                <w:color w:val="000000"/>
              </w:rPr>
              <w:t>2018/2019 </w:t>
            </w:r>
          </w:p>
        </w:tc>
        <w:tc>
          <w:tcPr>
            <w:tcW w:w="20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D04B" w14:textId="69AE767D" w:rsidR="009A16C9" w:rsidRPr="00C84098" w:rsidRDefault="009A16C9" w:rsidP="00C84098">
            <w:pPr>
              <w:jc w:val="center"/>
              <w:rPr>
                <w:rFonts w:cs="Calibri"/>
                <w:color w:val="000000"/>
              </w:rPr>
            </w:pPr>
            <w:r w:rsidRPr="00C84098">
              <w:rPr>
                <w:rFonts w:cs="Calibri"/>
                <w:color w:val="000000"/>
              </w:rPr>
              <w:t>0 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FAC2E" w14:textId="07CB04AE" w:rsidR="009A16C9" w:rsidRPr="00C84098" w:rsidRDefault="009A16C9" w:rsidP="00C84098">
            <w:pPr>
              <w:jc w:val="center"/>
              <w:rPr>
                <w:rFonts w:cs="Calibri"/>
                <w:color w:val="000000"/>
              </w:rPr>
            </w:pPr>
            <w:r w:rsidRPr="00C84098">
              <w:rPr>
                <w:rFonts w:cs="Calibri"/>
                <w:color w:val="000000"/>
              </w:rPr>
              <w:t>6 </w:t>
            </w:r>
          </w:p>
        </w:tc>
      </w:tr>
      <w:tr w:rsidR="00C84098" w:rsidRPr="00C84098" w14:paraId="10118F3A" w14:textId="77777777" w:rsidTr="00C84098">
        <w:trPr>
          <w:trHeight w:val="320"/>
        </w:trPr>
        <w:tc>
          <w:tcPr>
            <w:tcW w:w="8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FC5DA" w14:textId="77777777" w:rsidR="00C84098" w:rsidRPr="00C84098" w:rsidRDefault="00C84098" w:rsidP="00C8409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C84098">
              <w:rPr>
                <w:rFonts w:cs="Calibri"/>
                <w:b/>
                <w:bCs/>
                <w:color w:val="000000"/>
              </w:rPr>
              <w:t>2017/2018 </w:t>
            </w:r>
          </w:p>
        </w:tc>
        <w:tc>
          <w:tcPr>
            <w:tcW w:w="20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1894" w14:textId="77777777" w:rsidR="00C84098" w:rsidRPr="00C84098" w:rsidRDefault="00C84098" w:rsidP="00C84098">
            <w:pPr>
              <w:jc w:val="center"/>
              <w:rPr>
                <w:rFonts w:cs="Calibri"/>
                <w:color w:val="000000"/>
              </w:rPr>
            </w:pPr>
            <w:r w:rsidRPr="00C84098">
              <w:rPr>
                <w:rFonts w:cs="Calibri"/>
                <w:color w:val="000000"/>
              </w:rPr>
              <w:t>2 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E48B" w14:textId="77777777" w:rsidR="00C84098" w:rsidRPr="00C84098" w:rsidRDefault="00C84098" w:rsidP="00C84098">
            <w:pPr>
              <w:jc w:val="center"/>
              <w:rPr>
                <w:rFonts w:cs="Calibri"/>
                <w:color w:val="000000"/>
              </w:rPr>
            </w:pPr>
            <w:r w:rsidRPr="00C84098">
              <w:rPr>
                <w:rFonts w:cs="Calibri"/>
                <w:color w:val="000000"/>
              </w:rPr>
              <w:t>5 </w:t>
            </w:r>
          </w:p>
        </w:tc>
      </w:tr>
      <w:tr w:rsidR="00C84098" w:rsidRPr="00C84098" w14:paraId="43E10460" w14:textId="77777777" w:rsidTr="00C84098">
        <w:trPr>
          <w:trHeight w:val="320"/>
        </w:trPr>
        <w:tc>
          <w:tcPr>
            <w:tcW w:w="8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058AC" w14:textId="77777777" w:rsidR="00C84098" w:rsidRPr="00C84098" w:rsidRDefault="00C84098" w:rsidP="00C8409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C84098">
              <w:rPr>
                <w:rFonts w:cs="Calibri"/>
                <w:b/>
                <w:bCs/>
                <w:color w:val="000000"/>
              </w:rPr>
              <w:t>2016/2017 </w:t>
            </w:r>
          </w:p>
        </w:tc>
        <w:tc>
          <w:tcPr>
            <w:tcW w:w="20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68597" w14:textId="77777777" w:rsidR="00C84098" w:rsidRPr="00C84098" w:rsidRDefault="00C84098" w:rsidP="00C84098">
            <w:pPr>
              <w:jc w:val="center"/>
              <w:rPr>
                <w:rFonts w:cs="Calibri"/>
                <w:color w:val="000000"/>
              </w:rPr>
            </w:pPr>
            <w:r w:rsidRPr="00C84098">
              <w:rPr>
                <w:rFonts w:cs="Calibri"/>
                <w:color w:val="000000"/>
              </w:rPr>
              <w:t>2 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DA29" w14:textId="77777777" w:rsidR="00C84098" w:rsidRPr="00C84098" w:rsidRDefault="00C84098" w:rsidP="00C84098">
            <w:pPr>
              <w:jc w:val="center"/>
              <w:rPr>
                <w:rFonts w:cs="Calibri"/>
                <w:color w:val="000000"/>
              </w:rPr>
            </w:pPr>
            <w:r w:rsidRPr="00C84098">
              <w:rPr>
                <w:rFonts w:cs="Calibri"/>
                <w:color w:val="000000"/>
              </w:rPr>
              <w:t>10 </w:t>
            </w:r>
          </w:p>
        </w:tc>
      </w:tr>
      <w:tr w:rsidR="00C84098" w:rsidRPr="00C84098" w14:paraId="4F6BFB02" w14:textId="77777777" w:rsidTr="00C84098">
        <w:trPr>
          <w:trHeight w:val="320"/>
        </w:trPr>
        <w:tc>
          <w:tcPr>
            <w:tcW w:w="8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1BA88" w14:textId="77777777" w:rsidR="00C84098" w:rsidRPr="00C84098" w:rsidRDefault="00C84098" w:rsidP="00C8409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C84098">
              <w:rPr>
                <w:rFonts w:cs="Calibri"/>
                <w:b/>
                <w:bCs/>
                <w:color w:val="000000"/>
              </w:rPr>
              <w:t>2015/2016 </w:t>
            </w:r>
          </w:p>
        </w:tc>
        <w:tc>
          <w:tcPr>
            <w:tcW w:w="20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C8AC" w14:textId="77777777" w:rsidR="00C84098" w:rsidRPr="00C84098" w:rsidRDefault="00C84098" w:rsidP="00C84098">
            <w:pPr>
              <w:jc w:val="center"/>
              <w:rPr>
                <w:rFonts w:cs="Calibri"/>
                <w:color w:val="000000"/>
              </w:rPr>
            </w:pPr>
            <w:r w:rsidRPr="00C84098">
              <w:rPr>
                <w:rFonts w:cs="Calibri"/>
                <w:color w:val="000000"/>
              </w:rPr>
              <w:t>4 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6372" w14:textId="77777777" w:rsidR="00C84098" w:rsidRPr="00C84098" w:rsidRDefault="00C84098" w:rsidP="00C84098">
            <w:pPr>
              <w:jc w:val="center"/>
              <w:rPr>
                <w:rFonts w:cs="Calibri"/>
                <w:color w:val="000000"/>
              </w:rPr>
            </w:pPr>
            <w:r w:rsidRPr="00C84098">
              <w:rPr>
                <w:rFonts w:cs="Calibri"/>
                <w:color w:val="000000"/>
              </w:rPr>
              <w:t>6 </w:t>
            </w:r>
          </w:p>
        </w:tc>
      </w:tr>
    </w:tbl>
    <w:p w14:paraId="0176A660" w14:textId="77777777" w:rsidR="000D1A03" w:rsidRDefault="000D1A03" w:rsidP="00077734">
      <w:pPr>
        <w:rPr>
          <w:b/>
          <w:bCs/>
          <w:caps/>
        </w:rPr>
      </w:pPr>
    </w:p>
    <w:p w14:paraId="0176A661" w14:textId="2F868FFA" w:rsidR="000D1A03" w:rsidRDefault="000D1A03" w:rsidP="00077734">
      <w:pPr>
        <w:pStyle w:val="Legenda"/>
        <w:keepNext/>
      </w:pPr>
      <w:r>
        <w:t xml:space="preserve">Tabela </w:t>
      </w:r>
      <w:r>
        <w:fldChar w:fldCharType="begin"/>
      </w:r>
      <w:r>
        <w:instrText>SEQ Tabela \* ARABIC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 xml:space="preserve">. Liczba studentów zagranicznych przyjeżdżających na Wydział </w:t>
      </w:r>
      <w:r w:rsidR="00CD047B">
        <w:t>Kształtowania Środowiska i Rolnictwa</w:t>
      </w:r>
    </w:p>
    <w:tbl>
      <w:tblPr>
        <w:tblW w:w="4965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4026"/>
        <w:gridCol w:w="4026"/>
      </w:tblGrid>
      <w:tr w:rsidR="000D1A03" w:rsidRPr="0050015E" w14:paraId="0176A666" w14:textId="77777777" w:rsidTr="00077734">
        <w:trPr>
          <w:trHeight w:val="468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76A662" w14:textId="77777777" w:rsidR="000D1A03" w:rsidRPr="00077734" w:rsidRDefault="000D1A03" w:rsidP="00077734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77734">
              <w:rPr>
                <w:rFonts w:cs="Calibri"/>
                <w:b/>
                <w:bCs/>
                <w:color w:val="000000"/>
                <w:sz w:val="18"/>
                <w:szCs w:val="18"/>
              </w:rPr>
              <w:t>Rok akademicki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76A663" w14:textId="28409235" w:rsidR="000D1A03" w:rsidRPr="00077734" w:rsidRDefault="000D1A03" w:rsidP="00077734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77734">
              <w:rPr>
                <w:rFonts w:cs="Calibri"/>
                <w:b/>
                <w:bCs/>
                <w:color w:val="000000"/>
                <w:sz w:val="18"/>
                <w:szCs w:val="18"/>
              </w:rPr>
              <w:t>Liczba studentów zagranicznych realizujących część procesu kształcenia na W</w:t>
            </w:r>
            <w:r w:rsidR="004D149D">
              <w:rPr>
                <w:rFonts w:cs="Calibri"/>
                <w:b/>
                <w:bCs/>
                <w:color w:val="000000"/>
                <w:sz w:val="18"/>
                <w:szCs w:val="18"/>
              </w:rPr>
              <w:t>K</w:t>
            </w:r>
            <w:r w:rsidR="00C8625A">
              <w:rPr>
                <w:rFonts w:cs="Calibri"/>
                <w:b/>
                <w:bCs/>
                <w:color w:val="000000"/>
                <w:sz w:val="18"/>
                <w:szCs w:val="18"/>
              </w:rPr>
              <w:t>Śi</w:t>
            </w:r>
            <w:r w:rsidR="004D149D">
              <w:rPr>
                <w:rFonts w:cs="Calibri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76A664" w14:textId="77777777" w:rsidR="000D1A03" w:rsidRDefault="000D1A03" w:rsidP="00077734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7773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Liczba studentów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zagranicznych przyjeżdżających</w:t>
            </w:r>
          </w:p>
          <w:p w14:paraId="0176A665" w14:textId="77777777" w:rsidR="000D1A03" w:rsidRPr="00077734" w:rsidRDefault="000D1A03" w:rsidP="00077734">
            <w:pPr>
              <w:jc w:val="center"/>
              <w:rPr>
                <w:rFonts w:cs="Calibri"/>
                <w:sz w:val="18"/>
                <w:szCs w:val="18"/>
              </w:rPr>
            </w:pPr>
            <w:r w:rsidRPr="00077734">
              <w:rPr>
                <w:rFonts w:cs="Calibri"/>
                <w:b/>
                <w:bCs/>
                <w:color w:val="000000"/>
                <w:sz w:val="18"/>
                <w:szCs w:val="18"/>
              </w:rPr>
              <w:t>na praktyki</w:t>
            </w:r>
          </w:p>
        </w:tc>
      </w:tr>
      <w:tr w:rsidR="004D149D" w:rsidRPr="00A35212" w14:paraId="5CA6C56A" w14:textId="77777777" w:rsidTr="00A35212">
        <w:trPr>
          <w:trHeight w:val="320"/>
        </w:trPr>
        <w:tc>
          <w:tcPr>
            <w:tcW w:w="8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8B413" w14:textId="37E9B461" w:rsidR="004D149D" w:rsidRPr="00A35212" w:rsidRDefault="004D149D" w:rsidP="00A3521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35212">
              <w:rPr>
                <w:rFonts w:cs="Calibri"/>
                <w:b/>
                <w:bCs/>
                <w:color w:val="000000"/>
              </w:rPr>
              <w:t>201</w:t>
            </w:r>
            <w:r>
              <w:rPr>
                <w:rFonts w:cs="Calibri"/>
                <w:b/>
                <w:bCs/>
                <w:color w:val="000000"/>
              </w:rPr>
              <w:t>9</w:t>
            </w:r>
            <w:r w:rsidRPr="00A35212">
              <w:rPr>
                <w:rFonts w:cs="Calibri"/>
                <w:b/>
                <w:bCs/>
                <w:color w:val="000000"/>
              </w:rPr>
              <w:t>/20</w:t>
            </w: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20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FBC5" w14:textId="5035B5EC" w:rsidR="004D149D" w:rsidRPr="00A35212" w:rsidRDefault="00C8625A" w:rsidP="00A352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7741" w14:textId="60796042" w:rsidR="004D149D" w:rsidRPr="00A35212" w:rsidRDefault="00A37C80" w:rsidP="008D33D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A35212" w:rsidRPr="00A35212" w14:paraId="5816B7D9" w14:textId="77777777" w:rsidTr="00A35212">
        <w:trPr>
          <w:trHeight w:val="320"/>
        </w:trPr>
        <w:tc>
          <w:tcPr>
            <w:tcW w:w="8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7FD21" w14:textId="77777777" w:rsidR="00A35212" w:rsidRPr="00A35212" w:rsidRDefault="00A35212" w:rsidP="00A3521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35212">
              <w:rPr>
                <w:rFonts w:cs="Calibri"/>
                <w:b/>
                <w:bCs/>
                <w:color w:val="000000"/>
              </w:rPr>
              <w:t>2018/2019 </w:t>
            </w:r>
          </w:p>
        </w:tc>
        <w:tc>
          <w:tcPr>
            <w:tcW w:w="20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E2FD" w14:textId="77777777" w:rsidR="00A35212" w:rsidRPr="00A35212" w:rsidRDefault="00A35212" w:rsidP="00A35212">
            <w:pPr>
              <w:jc w:val="center"/>
              <w:rPr>
                <w:rFonts w:cs="Calibri"/>
                <w:color w:val="000000"/>
              </w:rPr>
            </w:pPr>
            <w:r w:rsidRPr="00A35212">
              <w:rPr>
                <w:rFonts w:cs="Calibri"/>
                <w:color w:val="000000"/>
              </w:rPr>
              <w:t>4 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AB18" w14:textId="5767EAEB" w:rsidR="00A35212" w:rsidRPr="00A35212" w:rsidRDefault="00A35212" w:rsidP="008D33DE">
            <w:pPr>
              <w:jc w:val="center"/>
              <w:rPr>
                <w:rFonts w:cs="Calibri"/>
                <w:color w:val="000000"/>
              </w:rPr>
            </w:pPr>
            <w:r w:rsidRPr="00A35212">
              <w:rPr>
                <w:rFonts w:cs="Calibri"/>
                <w:color w:val="000000"/>
              </w:rPr>
              <w:t>5</w:t>
            </w:r>
          </w:p>
        </w:tc>
      </w:tr>
      <w:tr w:rsidR="00A35212" w:rsidRPr="00A35212" w14:paraId="33901174" w14:textId="77777777" w:rsidTr="00A35212">
        <w:trPr>
          <w:trHeight w:val="320"/>
        </w:trPr>
        <w:tc>
          <w:tcPr>
            <w:tcW w:w="8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7E19C" w14:textId="77777777" w:rsidR="00A35212" w:rsidRPr="00A35212" w:rsidRDefault="00A35212" w:rsidP="00A3521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35212">
              <w:rPr>
                <w:rFonts w:cs="Calibri"/>
                <w:b/>
                <w:bCs/>
                <w:color w:val="000000"/>
              </w:rPr>
              <w:t>2017/2018 </w:t>
            </w:r>
          </w:p>
        </w:tc>
        <w:tc>
          <w:tcPr>
            <w:tcW w:w="20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1F73" w14:textId="77777777" w:rsidR="00A35212" w:rsidRPr="00A35212" w:rsidRDefault="00A35212" w:rsidP="00A35212">
            <w:pPr>
              <w:jc w:val="center"/>
              <w:rPr>
                <w:rFonts w:cs="Calibri"/>
                <w:color w:val="000000"/>
              </w:rPr>
            </w:pPr>
            <w:r w:rsidRPr="00A35212">
              <w:rPr>
                <w:rFonts w:cs="Calibri"/>
                <w:color w:val="000000"/>
              </w:rPr>
              <w:t>1 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4955" w14:textId="48AC0DD1" w:rsidR="00A35212" w:rsidRPr="00A35212" w:rsidRDefault="00A35212" w:rsidP="008D33DE">
            <w:pPr>
              <w:jc w:val="center"/>
              <w:rPr>
                <w:rFonts w:cs="Calibri"/>
                <w:color w:val="000000"/>
              </w:rPr>
            </w:pPr>
            <w:r w:rsidRPr="00A35212">
              <w:rPr>
                <w:rFonts w:cs="Calibri"/>
                <w:color w:val="000000"/>
              </w:rPr>
              <w:t>3</w:t>
            </w:r>
          </w:p>
        </w:tc>
      </w:tr>
      <w:tr w:rsidR="00A35212" w:rsidRPr="00A35212" w14:paraId="3B0EB671" w14:textId="77777777" w:rsidTr="00A35212">
        <w:trPr>
          <w:trHeight w:val="320"/>
        </w:trPr>
        <w:tc>
          <w:tcPr>
            <w:tcW w:w="8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A653C" w14:textId="77777777" w:rsidR="00A35212" w:rsidRPr="00A35212" w:rsidRDefault="00A35212" w:rsidP="00A3521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35212">
              <w:rPr>
                <w:rFonts w:cs="Calibri"/>
                <w:b/>
                <w:bCs/>
                <w:color w:val="000000"/>
              </w:rPr>
              <w:t>2016/2017 </w:t>
            </w:r>
          </w:p>
        </w:tc>
        <w:tc>
          <w:tcPr>
            <w:tcW w:w="20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7D52" w14:textId="77777777" w:rsidR="00A35212" w:rsidRPr="00A35212" w:rsidRDefault="00A35212" w:rsidP="00A35212">
            <w:pPr>
              <w:jc w:val="center"/>
              <w:rPr>
                <w:rFonts w:cs="Calibri"/>
                <w:color w:val="000000"/>
              </w:rPr>
            </w:pPr>
            <w:r w:rsidRPr="00A35212">
              <w:rPr>
                <w:rFonts w:cs="Calibri"/>
                <w:color w:val="000000"/>
              </w:rPr>
              <w:t>3 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9A6B" w14:textId="0B9AD99B" w:rsidR="00A35212" w:rsidRPr="00A35212" w:rsidRDefault="00A35212" w:rsidP="008D33DE">
            <w:pPr>
              <w:jc w:val="center"/>
              <w:rPr>
                <w:rFonts w:cs="Calibri"/>
                <w:color w:val="000000"/>
              </w:rPr>
            </w:pPr>
            <w:r w:rsidRPr="00A35212">
              <w:rPr>
                <w:rFonts w:cs="Calibri"/>
                <w:color w:val="000000"/>
              </w:rPr>
              <w:t>8</w:t>
            </w:r>
          </w:p>
        </w:tc>
      </w:tr>
    </w:tbl>
    <w:p w14:paraId="0176A670" w14:textId="77777777" w:rsidR="000D1A03" w:rsidRDefault="000D1A03" w:rsidP="00535BE7">
      <w:pPr>
        <w:rPr>
          <w:b/>
          <w:bCs/>
          <w:caps/>
        </w:rPr>
      </w:pPr>
    </w:p>
    <w:p w14:paraId="0176A671" w14:textId="4FFF4A4B" w:rsidR="000D1A03" w:rsidRDefault="000D1A03" w:rsidP="00F87A68">
      <w:pPr>
        <w:pStyle w:val="Legenda"/>
        <w:keepNext/>
      </w:pPr>
      <w:r>
        <w:t xml:space="preserve">Tabela </w:t>
      </w:r>
      <w:r>
        <w:fldChar w:fldCharType="begin"/>
      </w:r>
      <w:r>
        <w:instrText>SEQ Tabela \* ARABIC</w:instrText>
      </w:r>
      <w:r>
        <w:fldChar w:fldCharType="separate"/>
      </w:r>
      <w:r>
        <w:rPr>
          <w:noProof/>
        </w:rPr>
        <w:t>8</w:t>
      </w:r>
      <w:r>
        <w:fldChar w:fldCharType="end"/>
      </w:r>
      <w:r>
        <w:t xml:space="preserve">. </w:t>
      </w:r>
      <w:r w:rsidRPr="000D7CA9">
        <w:t>Mobilność nauczycieli i pozostałych pracowników</w:t>
      </w:r>
      <w:r>
        <w:t xml:space="preserve"> Wydziału </w:t>
      </w:r>
      <w:r w:rsidR="00A35212">
        <w:t>Kształtowania Środowiska i Rolnictwa</w:t>
      </w:r>
    </w:p>
    <w:tbl>
      <w:tblPr>
        <w:tblW w:w="4965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"/>
        <w:gridCol w:w="2699"/>
        <w:gridCol w:w="2699"/>
        <w:gridCol w:w="2701"/>
      </w:tblGrid>
      <w:tr w:rsidR="000D1A03" w:rsidRPr="0050015E" w14:paraId="0176A676" w14:textId="77777777" w:rsidTr="0008152E">
        <w:trPr>
          <w:trHeight w:val="468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76A672" w14:textId="77777777" w:rsidR="000D1A03" w:rsidRPr="0008152E" w:rsidRDefault="000D1A03" w:rsidP="00F87A6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77734">
              <w:rPr>
                <w:rFonts w:cs="Calibri"/>
                <w:b/>
                <w:bCs/>
                <w:color w:val="000000"/>
                <w:sz w:val="18"/>
                <w:szCs w:val="18"/>
              </w:rPr>
              <w:t>Rok akademicki</w:t>
            </w:r>
            <w:r w:rsidRPr="00F87A68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76A673" w14:textId="77777777" w:rsidR="000D1A03" w:rsidRPr="0008152E" w:rsidRDefault="000D1A03" w:rsidP="00F87A6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8152E">
              <w:rPr>
                <w:rFonts w:cs="Calibri"/>
                <w:b/>
                <w:bCs/>
                <w:color w:val="000000"/>
                <w:sz w:val="18"/>
                <w:szCs w:val="18"/>
              </w:rPr>
              <w:t>Liczba nauczycieli wyjeżdżających w celu prowadzenia zajęć dydaktycznych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76A674" w14:textId="77777777" w:rsidR="000D1A03" w:rsidRPr="0008152E" w:rsidRDefault="000D1A03" w:rsidP="00F87A68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8152E">
              <w:rPr>
                <w:rFonts w:cs="Calibri"/>
                <w:b/>
                <w:bCs/>
                <w:color w:val="000000"/>
                <w:sz w:val="18"/>
                <w:szCs w:val="18"/>
              </w:rPr>
              <w:t>Liczba pracowników wyjeżdżających w celach szkoleniowych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76A675" w14:textId="77777777" w:rsidR="000D1A03" w:rsidRPr="0008152E" w:rsidRDefault="000D1A03" w:rsidP="00F87A68">
            <w:pPr>
              <w:jc w:val="center"/>
              <w:rPr>
                <w:rFonts w:cs="Calibri"/>
                <w:sz w:val="18"/>
                <w:szCs w:val="18"/>
              </w:rPr>
            </w:pPr>
            <w:r w:rsidRPr="0008152E">
              <w:rPr>
                <w:rFonts w:cs="Calibri"/>
                <w:b/>
                <w:bCs/>
                <w:color w:val="000000"/>
                <w:sz w:val="18"/>
                <w:szCs w:val="18"/>
              </w:rPr>
              <w:t>Liczba nauczycieli zagranicznych przyjeżdżających na WI</w:t>
            </w:r>
          </w:p>
        </w:tc>
      </w:tr>
      <w:tr w:rsidR="00A81543" w:rsidRPr="002C4899" w14:paraId="0B0844E9" w14:textId="77777777" w:rsidTr="002C4899">
        <w:trPr>
          <w:trHeight w:val="320"/>
        </w:trPr>
        <w:tc>
          <w:tcPr>
            <w:tcW w:w="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56F04" w14:textId="2CA68081" w:rsidR="00A81543" w:rsidRPr="002C4899" w:rsidRDefault="00A81543" w:rsidP="002C489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2019/2020</w:t>
            </w:r>
          </w:p>
        </w:tc>
        <w:tc>
          <w:tcPr>
            <w:tcW w:w="13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CCE3" w14:textId="4C306DE3" w:rsidR="00A81543" w:rsidRPr="002C4899" w:rsidRDefault="008C0502" w:rsidP="002C489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F18A" w14:textId="0A9CACD5" w:rsidR="00A81543" w:rsidRPr="002C4899" w:rsidRDefault="00A81543" w:rsidP="002C489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0323" w14:textId="182C4CAE" w:rsidR="00A81543" w:rsidRPr="002C4899" w:rsidRDefault="008D33DE" w:rsidP="008D33D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C4899" w:rsidRPr="002C4899" w14:paraId="6C9EBBE9" w14:textId="77777777" w:rsidTr="002C4899">
        <w:trPr>
          <w:trHeight w:val="320"/>
        </w:trPr>
        <w:tc>
          <w:tcPr>
            <w:tcW w:w="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FDDBE" w14:textId="77777777" w:rsidR="002C4899" w:rsidRPr="002C4899" w:rsidRDefault="002C4899" w:rsidP="002C4899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C4899">
              <w:rPr>
                <w:rFonts w:cs="Calibri"/>
                <w:b/>
                <w:bCs/>
                <w:color w:val="000000"/>
              </w:rPr>
              <w:t>2018/2019 </w:t>
            </w:r>
          </w:p>
        </w:tc>
        <w:tc>
          <w:tcPr>
            <w:tcW w:w="13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A694" w14:textId="77777777" w:rsidR="002C4899" w:rsidRPr="002C4899" w:rsidRDefault="002C4899" w:rsidP="002C4899">
            <w:pPr>
              <w:jc w:val="center"/>
              <w:rPr>
                <w:rFonts w:cs="Calibri"/>
                <w:color w:val="000000"/>
              </w:rPr>
            </w:pPr>
            <w:r w:rsidRPr="002C4899">
              <w:rPr>
                <w:rFonts w:cs="Calibri"/>
                <w:color w:val="000000"/>
              </w:rPr>
              <w:t>6 (8 wyjazdów) 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4C76" w14:textId="77777777" w:rsidR="002C4899" w:rsidRPr="002C4899" w:rsidRDefault="002C4899" w:rsidP="002C4899">
            <w:pPr>
              <w:jc w:val="center"/>
              <w:rPr>
                <w:rFonts w:cs="Calibri"/>
                <w:color w:val="000000"/>
              </w:rPr>
            </w:pPr>
            <w:r w:rsidRPr="002C4899">
              <w:rPr>
                <w:rFonts w:cs="Calibri"/>
                <w:color w:val="000000"/>
              </w:rPr>
              <w:t>- 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3CC3" w14:textId="76865D83" w:rsidR="002C4899" w:rsidRPr="002C4899" w:rsidRDefault="002C4899" w:rsidP="008D33DE">
            <w:pPr>
              <w:jc w:val="center"/>
              <w:rPr>
                <w:rFonts w:cs="Calibri"/>
              </w:rPr>
            </w:pPr>
            <w:r w:rsidRPr="002C4899">
              <w:rPr>
                <w:rFonts w:cs="Calibri"/>
              </w:rPr>
              <w:t>4</w:t>
            </w:r>
          </w:p>
        </w:tc>
      </w:tr>
      <w:tr w:rsidR="002C4899" w:rsidRPr="002C4899" w14:paraId="6D7B3FE8" w14:textId="77777777" w:rsidTr="002C4899">
        <w:trPr>
          <w:trHeight w:val="320"/>
        </w:trPr>
        <w:tc>
          <w:tcPr>
            <w:tcW w:w="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BC6E4" w14:textId="77777777" w:rsidR="002C4899" w:rsidRPr="002C4899" w:rsidRDefault="002C4899" w:rsidP="002C4899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C4899">
              <w:rPr>
                <w:rFonts w:cs="Calibri"/>
                <w:b/>
                <w:bCs/>
                <w:color w:val="000000"/>
              </w:rPr>
              <w:t>2017/2018 </w:t>
            </w:r>
          </w:p>
        </w:tc>
        <w:tc>
          <w:tcPr>
            <w:tcW w:w="13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EC60" w14:textId="77777777" w:rsidR="002C4899" w:rsidRPr="002C4899" w:rsidRDefault="002C4899" w:rsidP="002C4899">
            <w:pPr>
              <w:jc w:val="center"/>
              <w:rPr>
                <w:rFonts w:cs="Calibri"/>
                <w:color w:val="000000"/>
              </w:rPr>
            </w:pPr>
            <w:r w:rsidRPr="002C4899">
              <w:rPr>
                <w:rFonts w:cs="Calibri"/>
                <w:color w:val="000000"/>
              </w:rPr>
              <w:t>6 (8 wyjazdów) 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E6A8" w14:textId="77777777" w:rsidR="002C4899" w:rsidRPr="002C4899" w:rsidRDefault="002C4899" w:rsidP="002C4899">
            <w:pPr>
              <w:jc w:val="center"/>
              <w:rPr>
                <w:rFonts w:cs="Calibri"/>
                <w:color w:val="000000"/>
              </w:rPr>
            </w:pPr>
            <w:r w:rsidRPr="002C4899">
              <w:rPr>
                <w:rFonts w:cs="Calibri"/>
                <w:color w:val="000000"/>
              </w:rPr>
              <w:t>- 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9553" w14:textId="1BBE7489" w:rsidR="002C4899" w:rsidRPr="002C4899" w:rsidRDefault="002C4899" w:rsidP="008D33DE">
            <w:pPr>
              <w:jc w:val="center"/>
              <w:rPr>
                <w:rFonts w:cs="Calibri"/>
              </w:rPr>
            </w:pPr>
            <w:r w:rsidRPr="002C4899">
              <w:rPr>
                <w:rFonts w:cs="Calibri"/>
              </w:rPr>
              <w:t>7</w:t>
            </w:r>
          </w:p>
        </w:tc>
      </w:tr>
      <w:tr w:rsidR="002C4899" w:rsidRPr="002C4899" w14:paraId="7770AA27" w14:textId="77777777" w:rsidTr="002C4899">
        <w:trPr>
          <w:trHeight w:val="320"/>
        </w:trPr>
        <w:tc>
          <w:tcPr>
            <w:tcW w:w="8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F8E4F" w14:textId="77777777" w:rsidR="002C4899" w:rsidRPr="002C4899" w:rsidRDefault="002C4899" w:rsidP="002C4899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C4899">
              <w:rPr>
                <w:rFonts w:cs="Calibri"/>
                <w:b/>
                <w:bCs/>
                <w:color w:val="000000"/>
              </w:rPr>
              <w:t>2016/2017 </w:t>
            </w:r>
          </w:p>
        </w:tc>
        <w:tc>
          <w:tcPr>
            <w:tcW w:w="13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3D40" w14:textId="77777777" w:rsidR="002C4899" w:rsidRPr="002C4899" w:rsidRDefault="002C4899" w:rsidP="002C4899">
            <w:pPr>
              <w:jc w:val="center"/>
              <w:rPr>
                <w:rFonts w:cs="Calibri"/>
                <w:color w:val="000000"/>
              </w:rPr>
            </w:pPr>
            <w:r w:rsidRPr="002C4899">
              <w:rPr>
                <w:rFonts w:cs="Calibri"/>
                <w:color w:val="000000"/>
              </w:rPr>
              <w:t>8 (10 wyjazdów) 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7DD8" w14:textId="77777777" w:rsidR="002C4899" w:rsidRPr="002C4899" w:rsidRDefault="002C4899" w:rsidP="002C4899">
            <w:pPr>
              <w:jc w:val="center"/>
              <w:rPr>
                <w:rFonts w:cs="Calibri"/>
                <w:color w:val="000000"/>
              </w:rPr>
            </w:pPr>
            <w:r w:rsidRPr="002C4899">
              <w:rPr>
                <w:rFonts w:cs="Calibri"/>
                <w:color w:val="000000"/>
              </w:rPr>
              <w:t>- 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86C9" w14:textId="74896EAD" w:rsidR="002C4899" w:rsidRPr="002C4899" w:rsidRDefault="002C4899" w:rsidP="008D33DE">
            <w:pPr>
              <w:jc w:val="center"/>
              <w:rPr>
                <w:rFonts w:cs="Calibri"/>
              </w:rPr>
            </w:pPr>
            <w:r w:rsidRPr="002C4899">
              <w:rPr>
                <w:rFonts w:cs="Calibri"/>
              </w:rPr>
              <w:t>9</w:t>
            </w:r>
          </w:p>
        </w:tc>
      </w:tr>
    </w:tbl>
    <w:p w14:paraId="0176A681" w14:textId="77777777" w:rsidR="000D1A03" w:rsidRDefault="000D1A03" w:rsidP="00535BE7">
      <w:pPr>
        <w:rPr>
          <w:b/>
          <w:bCs/>
          <w:caps/>
        </w:rPr>
      </w:pPr>
    </w:p>
    <w:p w14:paraId="0176A682" w14:textId="77777777" w:rsidR="000D1A03" w:rsidRDefault="000D1A03" w:rsidP="00535BE7">
      <w:pPr>
        <w:pStyle w:val="Nagwek1"/>
      </w:pPr>
      <w:r>
        <w:t>UWAGI</w:t>
      </w:r>
    </w:p>
    <w:p w14:paraId="4A1F8A8A" w14:textId="51A61928" w:rsidR="004248FE" w:rsidRDefault="008E54C4" w:rsidP="00994A88">
      <w:pPr>
        <w:jc w:val="both"/>
      </w:pPr>
      <w:r>
        <w:rPr>
          <w:rStyle w:val="normaltextrun"/>
          <w:rFonts w:eastAsia="HYGothic-Extra"/>
          <w:color w:val="000000"/>
          <w:shd w:val="clear" w:color="auto" w:fill="FFFFFF"/>
        </w:rPr>
        <w:t>W ramach programu Erasmus+ zrealizowane zostały wyjazdy dydaktyczne pracowników WKŚiR. W roku akademickim 2019/2020 do uczelni partnerskich w celu przeprowadzenia zajęć dydaktycznych wyjechało 4</w:t>
      </w:r>
      <w:r>
        <w:rPr>
          <w:rStyle w:val="normaltextrun"/>
          <w:rFonts w:eastAsia="HYGothic-Extra"/>
          <w:color w:val="FF0000"/>
          <w:shd w:val="clear" w:color="auto" w:fill="FFFFFF"/>
        </w:rPr>
        <w:t> </w:t>
      </w:r>
      <w:r>
        <w:rPr>
          <w:rStyle w:val="normaltextrun"/>
          <w:rFonts w:eastAsia="HYGothic-Extra"/>
          <w:color w:val="000000"/>
          <w:shd w:val="clear" w:color="auto" w:fill="FFFFFF"/>
        </w:rPr>
        <w:t>nauczycieli (Czechy – Czech University of Life Sciences, Hiszpania – University of Almeria), 4 wyjazdy zostały przysunięte na późniejszy termin, a 4 kolejne anulowane. Dwóch nauczycieli aplikowało i zakwalifikowało się na wyjazd szkoleniowy we Francji (International Engineering Education-University of Lorraine), niestety organizatorzy odwołali to wydarzenie.</w:t>
      </w:r>
      <w:r>
        <w:rPr>
          <w:rStyle w:val="eop"/>
          <w:color w:val="000000"/>
          <w:shd w:val="clear" w:color="auto" w:fill="FFFFFF"/>
        </w:rPr>
        <w:t> </w:t>
      </w:r>
      <w:r w:rsidR="004248FE">
        <w:t>Ilość wyjazdów dydaktycznych w roku 2019/2020 była niższa niż w latach poprzednich</w:t>
      </w:r>
      <w:r w:rsidR="00F11F16">
        <w:t xml:space="preserve"> w wyniku zagrożenia COVID-19.</w:t>
      </w:r>
    </w:p>
    <w:p w14:paraId="53082FC6" w14:textId="3712A195" w:rsidR="008E54C4" w:rsidRDefault="008E54C4" w:rsidP="00535BE7"/>
    <w:p w14:paraId="0176A687" w14:textId="77777777" w:rsidR="000D1A03" w:rsidRDefault="000D1A03" w:rsidP="00535BE7"/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689" w14:textId="77777777" w:rsidTr="00254330">
        <w:trPr>
          <w:trHeight w:hRule="exact" w:val="379"/>
        </w:trPr>
        <w:tc>
          <w:tcPr>
            <w:tcW w:w="5000" w:type="pct"/>
            <w:tcMar>
              <w:top w:w="113" w:type="dxa"/>
              <w:bottom w:w="113" w:type="dxa"/>
            </w:tcMar>
            <w:vAlign w:val="center"/>
          </w:tcPr>
          <w:p w14:paraId="0176A688" w14:textId="77777777" w:rsidR="000D1A03" w:rsidRPr="0038609B" w:rsidRDefault="000D1A03" w:rsidP="00265CD6">
            <w:pPr>
              <w:pStyle w:val="Akapitzlist1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mobilności studentów i pracowników</w:t>
            </w:r>
          </w:p>
        </w:tc>
      </w:tr>
      <w:tr w:rsidR="000D1A03" w:rsidRPr="00B0477D" w14:paraId="0176A68B" w14:textId="77777777" w:rsidTr="008C6957">
        <w:trPr>
          <w:trHeight w:val="353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</w:tcPr>
          <w:p w14:paraId="0176A68A" w14:textId="77777777" w:rsidR="000D1A03" w:rsidRPr="00B0477D" w:rsidRDefault="000D1A03" w:rsidP="00535BE7">
            <w:pPr>
              <w:pStyle w:val="Akapitzlist1"/>
              <w:ind w:left="697" w:hanging="3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 xml:space="preserve">2.1 </w:t>
            </w:r>
            <w:r w:rsidRPr="006C4FBA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Uczelniana i wydziałowe procedury realizacji kształcenia w ramach programów zagranicznych i krajowych</w:t>
            </w:r>
          </w:p>
        </w:tc>
      </w:tr>
    </w:tbl>
    <w:p w14:paraId="0176A68C" w14:textId="77777777" w:rsidR="000D1A03" w:rsidRPr="003E7867" w:rsidRDefault="000D1A03" w:rsidP="00535BE7">
      <w:pPr>
        <w:pStyle w:val="Nagwek1"/>
      </w:pPr>
      <w:r w:rsidRPr="003E7867">
        <w:t>DANE ŹRÓDŁOWE</w:t>
      </w:r>
    </w:p>
    <w:p w14:paraId="0176A68D" w14:textId="77777777" w:rsidR="000D1A03" w:rsidRDefault="000D1A03" w:rsidP="00475F79">
      <w:pPr>
        <w:jc w:val="both"/>
      </w:pPr>
      <w:r w:rsidRPr="00475F79">
        <w:t>Proces obsługi wyjazdów szkoleniowych i dydaktycznych studentów i pracowników w ramach programów zagranicznych i krajowych na wydziale w roku akademickim 2016/17 regulowały</w:t>
      </w:r>
      <w:r>
        <w:t>:</w:t>
      </w:r>
    </w:p>
    <w:p w14:paraId="0176A68E" w14:textId="77777777" w:rsidR="000D1A03" w:rsidRDefault="000D1A03" w:rsidP="00265CD6">
      <w:pPr>
        <w:numPr>
          <w:ilvl w:val="0"/>
          <w:numId w:val="41"/>
        </w:numPr>
        <w:jc w:val="both"/>
      </w:pPr>
      <w:r w:rsidRPr="00475F79">
        <w:t>Zarządzenie nr 39 Rektora ZUT w Szczecinie z dnia 15 czerwca 2012</w:t>
      </w:r>
      <w:r w:rsidRPr="00475F79">
        <w:rPr>
          <w:b/>
          <w:sz w:val="28"/>
          <w:szCs w:val="28"/>
        </w:rPr>
        <w:t xml:space="preserve"> </w:t>
      </w:r>
      <w:r w:rsidRPr="00475F79">
        <w:t>r. w sprawie podejmowania i odbywania części studiów w ZUT w Szczecinie przez studentów i uczestników studiów doktoranckich uczelni zagranicznych.</w:t>
      </w:r>
    </w:p>
    <w:p w14:paraId="0176A68F" w14:textId="77777777" w:rsidR="000D1A03" w:rsidRDefault="000D1A03" w:rsidP="00475F79">
      <w:pPr>
        <w:jc w:val="both"/>
      </w:pPr>
      <w:r>
        <w:t>Od roku akademickiego 2018/2019:</w:t>
      </w:r>
    </w:p>
    <w:p w14:paraId="0176A690" w14:textId="77777777" w:rsidR="000D1A03" w:rsidRDefault="000D1A03" w:rsidP="00265CD6">
      <w:pPr>
        <w:numPr>
          <w:ilvl w:val="0"/>
          <w:numId w:val="41"/>
        </w:numPr>
        <w:jc w:val="both"/>
      </w:pPr>
      <w:r w:rsidRPr="00582420">
        <w:rPr>
          <w:rFonts w:eastAsia="HYGothic-Extra"/>
        </w:rPr>
        <w:t>Zarządzenie nr 39 Rektora Zachodniopomorskiego Uniwersytetu Technologicznego w Szczecinie z dnia 5 czerwca 2018 r. w sprawie wyjazdów za granicę studentów i uczestników studiów doktoranckich w celu odbycia części kształcenia w uczelniach lub instytucjach zagranicznych</w:t>
      </w:r>
    </w:p>
    <w:p w14:paraId="2DA7DF15" w14:textId="1C25F19D" w:rsidR="00974027" w:rsidRDefault="000D1A03" w:rsidP="00265CD6">
      <w:pPr>
        <w:numPr>
          <w:ilvl w:val="0"/>
          <w:numId w:val="41"/>
        </w:numPr>
        <w:jc w:val="both"/>
      </w:pPr>
      <w:r w:rsidRPr="00582420">
        <w:rPr>
          <w:rFonts w:eastAsia="HYGothic-Extra" w:cs="Calibri"/>
        </w:rPr>
        <w:t>Zarządzenie nr 32 Rektora Zachodniopomorskiego Uniwersytetu Technologicznego w Szczecinie z dnia 17 maja 2018 r. w sprawie podejmowania i odbywania części kształcenia w Zachodniopomorskim Uniwersytecie Technologicznym w Szczecinie przez studentów i uczestników studiów doktoranckich uczelni zagranicznych</w:t>
      </w:r>
      <w:r>
        <w:t>.</w:t>
      </w:r>
      <w:r w:rsidR="00974027">
        <w:t xml:space="preserve"> </w:t>
      </w:r>
    </w:p>
    <w:p w14:paraId="76B2C45C" w14:textId="77777777" w:rsidR="00974027" w:rsidRDefault="00974027" w:rsidP="00974027">
      <w:pPr>
        <w:ind w:left="720"/>
        <w:jc w:val="both"/>
      </w:pPr>
    </w:p>
    <w:p w14:paraId="0D47EFB4" w14:textId="685F5E0C" w:rsidR="004D6142" w:rsidRPr="00F8368B" w:rsidRDefault="004D6142" w:rsidP="00265CD6">
      <w:pPr>
        <w:numPr>
          <w:ilvl w:val="0"/>
          <w:numId w:val="41"/>
        </w:numPr>
        <w:jc w:val="both"/>
      </w:pPr>
      <w:r w:rsidRPr="00F8368B">
        <w:t>Sprawozdanie Pełnomocnika Dziekana ds. współpracy dydaktycznej z zagranicą za rok 2019/2020</w:t>
      </w:r>
      <w:r w:rsidR="009C36A7" w:rsidRPr="00F8368B">
        <w:t>:</w:t>
      </w:r>
      <w:r w:rsidRPr="00F8368B">
        <w:t xml:space="preserve"> </w:t>
      </w:r>
    </w:p>
    <w:p w14:paraId="0176A692" w14:textId="77777777" w:rsidR="000D1A03" w:rsidRDefault="000D1A03" w:rsidP="00535BE7"/>
    <w:p w14:paraId="0176A693" w14:textId="00F7B5E6" w:rsidR="000D1A03" w:rsidRDefault="005635BC" w:rsidP="001A7BCB">
      <w:pPr>
        <w:jc w:val="both"/>
        <w:rPr>
          <w:b/>
          <w:bCs/>
          <w:caps/>
        </w:rPr>
      </w:pPr>
      <w:r>
        <w:t>D</w:t>
      </w:r>
      <w:r w:rsidR="000D1A03" w:rsidRPr="00535BE7">
        <w:t>ane liczbowe dotyczące programów krajowych i zagranicznych</w:t>
      </w:r>
      <w:r>
        <w:t xml:space="preserve"> podano w punkcie 1.1 poniższego sprawozdania. </w:t>
      </w:r>
      <w:r w:rsidR="003F7833">
        <w:t>Wydział Kształtowania Środow</w:t>
      </w:r>
      <w:r w:rsidR="00692D7D">
        <w:t>i</w:t>
      </w:r>
      <w:r w:rsidR="003F7833">
        <w:t>ska i Rolnictwa oprócz programu Erasmus+, umożliwia studentom wyjazd</w:t>
      </w:r>
      <w:r w:rsidR="00692D7D">
        <w:t xml:space="preserve"> na część kształcenia i praktyki w ramach programu CEEPUS.</w:t>
      </w:r>
    </w:p>
    <w:p w14:paraId="0176A694" w14:textId="77777777" w:rsidR="000D1A03" w:rsidRDefault="000D1A03" w:rsidP="00535BE7">
      <w:pPr>
        <w:pStyle w:val="Nagwek1"/>
      </w:pPr>
      <w:r>
        <w:t>UWAGI</w:t>
      </w:r>
    </w:p>
    <w:p w14:paraId="541027B3" w14:textId="3E91689F" w:rsidR="009A6BEF" w:rsidRDefault="009A6BEF" w:rsidP="005B028B">
      <w:pPr>
        <w:jc w:val="both"/>
      </w:pPr>
      <w:r>
        <w:rPr>
          <w:rStyle w:val="normaltextrun"/>
          <w:rFonts w:eastAsia="HYGothic-Extra" w:cs="Calibri"/>
          <w:color w:val="000000"/>
          <w:shd w:val="clear" w:color="auto" w:fill="FFFFFF"/>
        </w:rPr>
        <w:t xml:space="preserve">Nie wystąpiły problemy w realizacji kształcenia w ramach programów zagranicznych i krajowych. Realizacja kształcenia odbyła się zgodnie z przyjętymi procedurami, aczkolwiek liczba wyjazdów jak i przyjazdów </w:t>
      </w:r>
      <w:r w:rsidR="004308AF">
        <w:rPr>
          <w:rStyle w:val="normaltextrun"/>
          <w:rFonts w:eastAsia="HYGothic-Extra" w:cs="Calibri"/>
          <w:color w:val="000000"/>
          <w:shd w:val="clear" w:color="auto" w:fill="FFFFFF"/>
        </w:rPr>
        <w:t>studentów w ramach praktyk był</w:t>
      </w:r>
      <w:r w:rsidR="00A347E0">
        <w:rPr>
          <w:rStyle w:val="normaltextrun"/>
          <w:rFonts w:eastAsia="HYGothic-Extra" w:cs="Calibri"/>
          <w:color w:val="000000"/>
          <w:shd w:val="clear" w:color="auto" w:fill="FFFFFF"/>
        </w:rPr>
        <w:t xml:space="preserve">a </w:t>
      </w:r>
      <w:r w:rsidR="004308AF">
        <w:rPr>
          <w:rStyle w:val="normaltextrun"/>
          <w:rFonts w:eastAsia="HYGothic-Extra" w:cs="Calibri"/>
          <w:color w:val="000000"/>
          <w:shd w:val="clear" w:color="auto" w:fill="FFFFFF"/>
        </w:rPr>
        <w:t>niższa niż planowano</w:t>
      </w:r>
      <w:r w:rsidR="004B47B9">
        <w:rPr>
          <w:rStyle w:val="normaltextrun"/>
          <w:rFonts w:eastAsia="HYGothic-Extra" w:cs="Calibri"/>
          <w:color w:val="000000"/>
          <w:shd w:val="clear" w:color="auto" w:fill="FFFFFF"/>
        </w:rPr>
        <w:t xml:space="preserve">, </w:t>
      </w:r>
      <w:r w:rsidR="004B47B9">
        <w:rPr>
          <w:rStyle w:val="normaltextrun"/>
          <w:rFonts w:eastAsia="HYGothic-Extra"/>
          <w:color w:val="000000"/>
          <w:shd w:val="clear" w:color="auto" w:fill="FFFFFF"/>
        </w:rPr>
        <w:t>w związku z zagrożeniem rozprzestrzeniania się COVID-19.</w:t>
      </w:r>
      <w:r w:rsidR="004B47B9">
        <w:rPr>
          <w:rStyle w:val="eop"/>
          <w:color w:val="000000"/>
          <w:shd w:val="clear" w:color="auto" w:fill="FFFFFF"/>
        </w:rPr>
        <w:t> </w:t>
      </w:r>
    </w:p>
    <w:p w14:paraId="0176A696" w14:textId="77777777" w:rsidR="000D1A03" w:rsidRPr="00F35FAA" w:rsidRDefault="000D1A03" w:rsidP="00F35FAA">
      <w:pPr>
        <w:rPr>
          <w:vanish/>
        </w:rPr>
      </w:pPr>
      <w:r>
        <w:br w:type="page"/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4"/>
        <w:gridCol w:w="957"/>
      </w:tblGrid>
      <w:tr w:rsidR="000D1A03" w:rsidRPr="0038609B" w14:paraId="0176A699" w14:textId="77777777" w:rsidTr="00535BE7">
        <w:trPr>
          <w:trHeight w:val="264"/>
        </w:trPr>
        <w:tc>
          <w:tcPr>
            <w:tcW w:w="4503" w:type="pct"/>
            <w:tcBorders>
              <w:bottom w:val="nil"/>
            </w:tcBorders>
            <w:vAlign w:val="center"/>
          </w:tcPr>
          <w:p w14:paraId="0176A697" w14:textId="77777777" w:rsidR="000D1A03" w:rsidRPr="0038609B" w:rsidRDefault="000D1A03" w:rsidP="00F35FA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609B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Nazwa obszaru badań WSZJ</w:t>
            </w:r>
          </w:p>
        </w:tc>
        <w:tc>
          <w:tcPr>
            <w:tcW w:w="497" w:type="pct"/>
            <w:vMerge w:val="restart"/>
            <w:vAlign w:val="center"/>
          </w:tcPr>
          <w:p w14:paraId="0176A698" w14:textId="77777777" w:rsidR="000D1A03" w:rsidRPr="0038609B" w:rsidRDefault="000D1A03" w:rsidP="00F35FA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8609B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Symbol obszaru</w:t>
            </w:r>
          </w:p>
        </w:tc>
      </w:tr>
      <w:tr w:rsidR="000D1A03" w:rsidRPr="0038609B" w14:paraId="0176A69C" w14:textId="77777777" w:rsidTr="00535BE7">
        <w:trPr>
          <w:trHeight w:val="276"/>
        </w:trPr>
        <w:tc>
          <w:tcPr>
            <w:tcW w:w="4503" w:type="pct"/>
            <w:vMerge w:val="restart"/>
            <w:tcBorders>
              <w:top w:val="nil"/>
            </w:tcBorders>
            <w:vAlign w:val="center"/>
          </w:tcPr>
          <w:p w14:paraId="0176A69A" w14:textId="77777777" w:rsidR="000D1A03" w:rsidRPr="0038609B" w:rsidRDefault="000D1A03" w:rsidP="00F35F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609B">
              <w:rPr>
                <w:rFonts w:ascii="Times New Roman" w:hAnsi="Times New Roman"/>
                <w:b/>
                <w:bCs/>
                <w:sz w:val="24"/>
                <w:szCs w:val="24"/>
              </w:rPr>
              <w:t>Monitorowanie kariery zawodowej absolwentów Uc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zelni oraz opinii pracodawców o </w:t>
            </w:r>
            <w:r w:rsidRPr="0038609B">
              <w:rPr>
                <w:rFonts w:ascii="Times New Roman" w:hAnsi="Times New Roman"/>
                <w:b/>
                <w:bCs/>
                <w:sz w:val="24"/>
                <w:szCs w:val="24"/>
              </w:rPr>
              <w:t>absolwentach</w:t>
            </w:r>
          </w:p>
        </w:tc>
        <w:tc>
          <w:tcPr>
            <w:tcW w:w="497" w:type="pct"/>
            <w:vMerge/>
            <w:vAlign w:val="center"/>
          </w:tcPr>
          <w:p w14:paraId="0176A69B" w14:textId="77777777" w:rsidR="000D1A03" w:rsidRPr="0038609B" w:rsidRDefault="000D1A03" w:rsidP="00F35FA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D1A03" w:rsidRPr="0038609B" w14:paraId="0176A69F" w14:textId="77777777" w:rsidTr="00535BE7">
        <w:trPr>
          <w:trHeight w:hRule="exact" w:val="340"/>
        </w:trPr>
        <w:tc>
          <w:tcPr>
            <w:tcW w:w="4503" w:type="pct"/>
            <w:vMerge/>
            <w:vAlign w:val="center"/>
          </w:tcPr>
          <w:p w14:paraId="0176A69D" w14:textId="77777777" w:rsidR="000D1A03" w:rsidRPr="0038609B" w:rsidRDefault="000D1A03" w:rsidP="00F35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0176A69E" w14:textId="77777777" w:rsidR="000D1A03" w:rsidRPr="0038609B" w:rsidRDefault="000D1A03" w:rsidP="00F35FA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O -VII </w:t>
            </w:r>
            <w:r w:rsidRPr="00386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VII</w:t>
            </w:r>
          </w:p>
        </w:tc>
      </w:tr>
    </w:tbl>
    <w:p w14:paraId="0176A6A0" w14:textId="77777777" w:rsidR="000D1A03" w:rsidRDefault="000D1A03"/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6A2" w14:textId="77777777" w:rsidTr="00254330">
        <w:trPr>
          <w:trHeight w:hRule="exact" w:val="379"/>
        </w:trPr>
        <w:tc>
          <w:tcPr>
            <w:tcW w:w="5000" w:type="pct"/>
            <w:tcMar>
              <w:top w:w="113" w:type="dxa"/>
              <w:bottom w:w="113" w:type="dxa"/>
            </w:tcMar>
            <w:vAlign w:val="center"/>
          </w:tcPr>
          <w:p w14:paraId="0176A6A1" w14:textId="77777777" w:rsidR="000D1A03" w:rsidRPr="0038609B" w:rsidRDefault="000D1A03" w:rsidP="00265CD6">
            <w:pPr>
              <w:pStyle w:val="Akapitzlist1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opinii pracodawców o absolwentach</w:t>
            </w:r>
          </w:p>
        </w:tc>
      </w:tr>
      <w:tr w:rsidR="000D1A03" w:rsidRPr="006C4FBA" w14:paraId="0176A6A4" w14:textId="77777777" w:rsidTr="00254330">
        <w:trPr>
          <w:trHeight w:val="88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</w:tcPr>
          <w:p w14:paraId="0176A6A3" w14:textId="77777777" w:rsidR="000D1A03" w:rsidRPr="006C4FBA" w:rsidRDefault="000D1A03" w:rsidP="00265CD6">
            <w:pPr>
              <w:pStyle w:val="Akapitzlist1"/>
              <w:numPr>
                <w:ilvl w:val="1"/>
                <w:numId w:val="19"/>
              </w:num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F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Procedura ankietyzacji pracodawców</w:t>
            </w:r>
          </w:p>
        </w:tc>
      </w:tr>
    </w:tbl>
    <w:p w14:paraId="0176A6A5" w14:textId="77777777" w:rsidR="000D1A03" w:rsidRPr="003E7867" w:rsidRDefault="000D1A03" w:rsidP="00535BE7">
      <w:pPr>
        <w:pStyle w:val="Nagwek1"/>
      </w:pPr>
      <w:r w:rsidRPr="003E7867">
        <w:t>DANE ŹRÓDŁOWE</w:t>
      </w:r>
    </w:p>
    <w:p w14:paraId="0176A6A6" w14:textId="77777777" w:rsidR="006E2A4C" w:rsidRDefault="006E2A4C" w:rsidP="006E2A4C">
      <w:r w:rsidRPr="00795D11">
        <w:t>Proces ankietyzacji uczelni i wydziału regulują</w:t>
      </w:r>
      <w:r>
        <w:t xml:space="preserve"> do 2016/2017:</w:t>
      </w:r>
    </w:p>
    <w:p w14:paraId="0176A6A7" w14:textId="77777777" w:rsidR="006E2A4C" w:rsidRDefault="006E2A4C" w:rsidP="00265CD6">
      <w:pPr>
        <w:numPr>
          <w:ilvl w:val="0"/>
          <w:numId w:val="51"/>
        </w:numPr>
        <w:jc w:val="both"/>
      </w:pPr>
      <w:r>
        <w:t>Zarządzenie nr 69 Rektora ZUT z dnia 18 grudnia 2014 r. w sprawie wprowadzenia procedury "Zasady prowadzenia procesu ankietyzacji" w ZUT w Szczecinie;</w:t>
      </w:r>
    </w:p>
    <w:p w14:paraId="0176A6A8" w14:textId="77777777" w:rsidR="006E2A4C" w:rsidRDefault="006E2A4C" w:rsidP="00265CD6">
      <w:pPr>
        <w:numPr>
          <w:ilvl w:val="0"/>
          <w:numId w:val="51"/>
        </w:numPr>
        <w:tabs>
          <w:tab w:val="num" w:pos="360"/>
        </w:tabs>
        <w:jc w:val="both"/>
      </w:pPr>
      <w:r>
        <w:t>Zarządzenie nr 4 Rektora ZUT z dnia 7 stycznia 2013 r. w sprawie wprowadzenia wzorów kwestionariuszy ankiet do oceny jakości procesu dydaktycznego, obowiązujących w procedurze "zasady prowadzenia procesu ankietyzacji" w ZUT w Szczecinie z późn. zmianami;</w:t>
      </w:r>
    </w:p>
    <w:p w14:paraId="0176A6A9" w14:textId="77777777" w:rsidR="006E2A4C" w:rsidRDefault="006E2A4C" w:rsidP="006E2A4C"/>
    <w:p w14:paraId="0176A6AA" w14:textId="77777777" w:rsidR="006E2A4C" w:rsidRPr="00795D11" w:rsidRDefault="006E2A4C" w:rsidP="006E2A4C">
      <w:r w:rsidRPr="00795D11">
        <w:t>Proces ankietyzacji uczelni i wydziału regulują</w:t>
      </w:r>
      <w:r>
        <w:t xml:space="preserve"> od 2017/2018</w:t>
      </w:r>
      <w:r w:rsidRPr="00795D11">
        <w:t>:</w:t>
      </w:r>
    </w:p>
    <w:p w14:paraId="0176A6AB" w14:textId="77777777" w:rsidR="006E2A4C" w:rsidRPr="00795D11" w:rsidRDefault="006E2A4C" w:rsidP="00265CD6">
      <w:pPr>
        <w:pStyle w:val="Akapitzlist"/>
        <w:numPr>
          <w:ilvl w:val="0"/>
          <w:numId w:val="51"/>
        </w:numPr>
        <w:spacing w:line="256" w:lineRule="auto"/>
      </w:pPr>
      <w:r w:rsidRPr="00795D11">
        <w:t>Zarządzenie nr 37 Rektora ZUT z dnia 1 czerwca 2017 r. w sprawie wprowadzenia procedury "Zasady prowadzenia procesu ankietyzacji w ZUT w Szczecinie;</w:t>
      </w:r>
    </w:p>
    <w:p w14:paraId="0176A6AC" w14:textId="77777777" w:rsidR="006E2A4C" w:rsidRPr="00795D11" w:rsidRDefault="006E2A4C" w:rsidP="00265CD6">
      <w:pPr>
        <w:pStyle w:val="Akapitzlist"/>
        <w:numPr>
          <w:ilvl w:val="0"/>
          <w:numId w:val="51"/>
        </w:numPr>
        <w:spacing w:line="256" w:lineRule="auto"/>
      </w:pPr>
      <w:r w:rsidRPr="00795D11">
        <w:t>Zarządzenie nr 33 Rektora ZUT z dnia 15 maja 2017 r. w sprawie wprowadzenia wzorów kwestionariuszy ankiet do oceny jakości procesu dydaktycznego obowiązujących w procedurze "zasady prowadzenia procesu ankietyzacji" w ZUT w Szczecinie;</w:t>
      </w:r>
    </w:p>
    <w:p w14:paraId="0176A6AD" w14:textId="77777777" w:rsidR="006E2A4C" w:rsidRDefault="006E2A4C" w:rsidP="006E2A4C">
      <w:pPr>
        <w:spacing w:line="256" w:lineRule="auto"/>
      </w:pPr>
      <w:r>
        <w:t>Proces ankietyzacji uczelni i wydziału regulują od 2019/2020:</w:t>
      </w:r>
    </w:p>
    <w:p w14:paraId="0176A6AE" w14:textId="77777777" w:rsidR="006E2A4C" w:rsidRDefault="006E2A4C" w:rsidP="00265CD6">
      <w:pPr>
        <w:pStyle w:val="Akapitzlist"/>
        <w:numPr>
          <w:ilvl w:val="0"/>
          <w:numId w:val="51"/>
        </w:numPr>
        <w:tabs>
          <w:tab w:val="clear" w:pos="720"/>
        </w:tabs>
        <w:jc w:val="both"/>
        <w:rPr>
          <w:rFonts w:asciiTheme="minorHAnsi" w:hAnsiTheme="minorHAnsi" w:cstheme="minorHAnsi"/>
          <w:lang w:eastAsia="pl-PL"/>
        </w:rPr>
      </w:pPr>
      <w:r w:rsidRPr="009A7840">
        <w:rPr>
          <w:rFonts w:asciiTheme="minorHAnsi" w:hAnsiTheme="minorHAnsi" w:cstheme="minorHAnsi"/>
          <w:lang w:eastAsia="pl-PL"/>
        </w:rPr>
        <w:t xml:space="preserve">Zarządzenie nr 8 Rektora ZUT z dnia 14 stycznia 2020 r. w sprawie wprowadzenia procedury "Zasady prowadzenia procesu ankietyzacji" w ZUT w Szczecinie; </w:t>
      </w:r>
    </w:p>
    <w:p w14:paraId="0176A6AF" w14:textId="77777777" w:rsidR="006E2A4C" w:rsidRDefault="006E2A4C" w:rsidP="00265CD6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lang w:eastAsia="pl-PL"/>
        </w:rPr>
      </w:pPr>
      <w:r w:rsidRPr="009A7840">
        <w:rPr>
          <w:rFonts w:asciiTheme="minorHAnsi" w:hAnsiTheme="minorHAnsi" w:cstheme="minorHAnsi"/>
          <w:lang w:eastAsia="pl-PL"/>
        </w:rPr>
        <w:t xml:space="preserve">Zarządzenie nr 181 Rektora ZUT z dnia 6 listopada 2020 r. w sprawie wprowadzenia procedury "Zasady prowadzenia procesu ankietyzacji" w ZUT w Szczecinie; </w:t>
      </w:r>
    </w:p>
    <w:p w14:paraId="0176A6B0" w14:textId="77777777" w:rsidR="006E2A4C" w:rsidRPr="00092884" w:rsidRDefault="006E2A4C" w:rsidP="00265CD6">
      <w:pPr>
        <w:pStyle w:val="Akapitzlist"/>
        <w:numPr>
          <w:ilvl w:val="0"/>
          <w:numId w:val="51"/>
        </w:numPr>
        <w:tabs>
          <w:tab w:val="clear" w:pos="720"/>
        </w:tabs>
        <w:jc w:val="both"/>
        <w:rPr>
          <w:rFonts w:asciiTheme="minorHAnsi" w:hAnsiTheme="minorHAnsi" w:cstheme="minorHAnsi"/>
          <w:lang w:eastAsia="pl-PL"/>
        </w:rPr>
      </w:pPr>
      <w:r w:rsidRPr="009A7840">
        <w:rPr>
          <w:rFonts w:asciiTheme="minorHAnsi" w:hAnsiTheme="minorHAnsi" w:cstheme="minorHAnsi"/>
          <w:lang w:eastAsia="pl-PL"/>
        </w:rPr>
        <w:t xml:space="preserve">Zarządzenie nr 10 Rektora ZUT z dnia 16 stycznia 2020 r. w sprawie wprowadzenia wzorów kwestionariuszy ankiet do oceny jakości procesu dydaktycznego obowiązujących w procedurze "Zasady prowadzenia procesu ankietyzacji" w ZUT w Szczecinie; </w:t>
      </w:r>
    </w:p>
    <w:p w14:paraId="5326D186" w14:textId="77777777" w:rsidR="006908F3" w:rsidRDefault="006908F3" w:rsidP="00535BE7">
      <w:pPr>
        <w:pStyle w:val="Nagwek1"/>
        <w:rPr>
          <w:rFonts w:eastAsia="Times New Roman"/>
          <w:b w:val="0"/>
          <w:bCs w:val="0"/>
          <w:caps w:val="0"/>
          <w:color w:val="auto"/>
          <w:szCs w:val="22"/>
          <w:lang w:eastAsia="en-US"/>
        </w:rPr>
      </w:pPr>
      <w:r w:rsidRPr="006908F3">
        <w:rPr>
          <w:rFonts w:eastAsia="Times New Roman"/>
          <w:b w:val="0"/>
          <w:bCs w:val="0"/>
          <w:caps w:val="0"/>
          <w:color w:val="auto"/>
          <w:szCs w:val="22"/>
          <w:lang w:eastAsia="en-US"/>
        </w:rPr>
        <w:t xml:space="preserve">Brak danych źródłowych, na Wydziale nie są prowadzone takie badania. </w:t>
      </w:r>
    </w:p>
    <w:p w14:paraId="0176A6B3" w14:textId="7CBBFEB1" w:rsidR="000D1A03" w:rsidRDefault="000D1A03" w:rsidP="00535BE7">
      <w:pPr>
        <w:pStyle w:val="Nagwek1"/>
      </w:pPr>
      <w:r>
        <w:t>UWAGI</w:t>
      </w:r>
    </w:p>
    <w:p w14:paraId="0176A6B8" w14:textId="75CA88F2" w:rsidR="000D1A03" w:rsidRPr="00D07B28" w:rsidRDefault="00D07B28" w:rsidP="00F35FAA">
      <w:pPr>
        <w:rPr>
          <w:rFonts w:asciiTheme="minorHAnsi" w:hAnsiTheme="minorHAnsi" w:cstheme="minorHAnsi"/>
          <w:b/>
          <w:bCs/>
          <w:color w:val="555555"/>
          <w:shd w:val="clear" w:color="auto" w:fill="FFFFFF"/>
        </w:rPr>
      </w:pPr>
      <w:r w:rsidRPr="00D07B28">
        <w:rPr>
          <w:rFonts w:asciiTheme="minorHAnsi" w:hAnsiTheme="minorHAnsi" w:cstheme="minorHAnsi"/>
          <w:color w:val="555555"/>
          <w:shd w:val="clear" w:color="auto" w:fill="FFFFFF"/>
        </w:rPr>
        <w:t>Brak sprawozdani</w:t>
      </w:r>
      <w:r w:rsidR="001A7BCB">
        <w:rPr>
          <w:rFonts w:asciiTheme="minorHAnsi" w:hAnsiTheme="minorHAnsi" w:cstheme="minorHAnsi"/>
          <w:color w:val="555555"/>
          <w:shd w:val="clear" w:color="auto" w:fill="FFFFFF"/>
        </w:rPr>
        <w:t>a</w:t>
      </w:r>
      <w:r w:rsidRPr="00D07B28">
        <w:rPr>
          <w:rFonts w:asciiTheme="minorHAnsi" w:hAnsiTheme="minorHAnsi" w:cstheme="minorHAnsi"/>
          <w:color w:val="555555"/>
          <w:shd w:val="clear" w:color="auto" w:fill="FFFFFF"/>
        </w:rPr>
        <w:t xml:space="preserve"> z monitorowania kariery zawodowej absolwentów </w:t>
      </w:r>
      <w:r w:rsidRPr="00D07B28">
        <w:rPr>
          <w:rFonts w:asciiTheme="minorHAnsi" w:hAnsiTheme="minorHAnsi" w:cstheme="minorHAnsi"/>
          <w:b/>
          <w:bCs/>
          <w:color w:val="555555"/>
          <w:shd w:val="clear" w:color="auto" w:fill="FFFFFF"/>
        </w:rPr>
        <w:t>za rok akademicki 2019/2020.</w:t>
      </w:r>
    </w:p>
    <w:p w14:paraId="1115542C" w14:textId="77777777" w:rsidR="00D07B28" w:rsidRDefault="00D07B28" w:rsidP="00F35FAA">
      <w:pPr>
        <w:rPr>
          <w:vanish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6BA" w14:textId="77777777" w:rsidTr="00254330">
        <w:trPr>
          <w:trHeight w:hRule="exact" w:val="379"/>
        </w:trPr>
        <w:tc>
          <w:tcPr>
            <w:tcW w:w="5000" w:type="pct"/>
            <w:tcMar>
              <w:top w:w="113" w:type="dxa"/>
              <w:bottom w:w="113" w:type="dxa"/>
            </w:tcMar>
            <w:vAlign w:val="center"/>
          </w:tcPr>
          <w:p w14:paraId="0176A6B9" w14:textId="77777777" w:rsidR="000D1A03" w:rsidRPr="0038609B" w:rsidRDefault="000D1A03" w:rsidP="00265CD6">
            <w:pPr>
              <w:pStyle w:val="Akapitzlist1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relacji z interesariuszami zewnętrznymi wydziału</w:t>
            </w:r>
          </w:p>
        </w:tc>
      </w:tr>
      <w:tr w:rsidR="000D1A03" w:rsidRPr="002663C4" w14:paraId="0176A6BC" w14:textId="77777777" w:rsidTr="00254330">
        <w:trPr>
          <w:trHeight w:val="88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</w:tcPr>
          <w:p w14:paraId="0176A6BB" w14:textId="77777777" w:rsidR="000D1A03" w:rsidRPr="002663C4" w:rsidRDefault="000D1A03" w:rsidP="00265CD6">
            <w:pPr>
              <w:pStyle w:val="Akapitzlist1"/>
              <w:numPr>
                <w:ilvl w:val="1"/>
                <w:numId w:val="24"/>
              </w:numPr>
              <w:ind w:left="697" w:hanging="357"/>
              <w:rPr>
                <w:rFonts w:ascii="Times New Roman" w:hAnsi="Times New Roman"/>
                <w:b/>
                <w:vanish/>
                <w:color w:val="000000"/>
                <w:sz w:val="20"/>
                <w:szCs w:val="20"/>
              </w:rPr>
            </w:pPr>
            <w:r w:rsidRPr="002663C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Wydziałowe procedury badania rynku pracy w obszarze zgodnym z kierunkami studiów (relacje z interesariuszami zewnętrznymi wydziału)</w:t>
            </w:r>
          </w:p>
        </w:tc>
      </w:tr>
    </w:tbl>
    <w:p w14:paraId="0176A6BD" w14:textId="77777777" w:rsidR="000D1A03" w:rsidRPr="003E7867" w:rsidRDefault="000D1A03" w:rsidP="00535BE7">
      <w:pPr>
        <w:pStyle w:val="Nagwek1"/>
      </w:pPr>
      <w:r w:rsidRPr="003E7867">
        <w:t>DANE ŹRÓDŁOWE</w:t>
      </w:r>
    </w:p>
    <w:p w14:paraId="79787D71" w14:textId="334B1EAD" w:rsidR="007E5EF7" w:rsidRPr="007E5EF7" w:rsidRDefault="007E5EF7" w:rsidP="007E5EF7">
      <w:pPr>
        <w:pStyle w:val="Akapitzlist"/>
        <w:numPr>
          <w:ilvl w:val="6"/>
          <w:numId w:val="5"/>
        </w:numPr>
        <w:tabs>
          <w:tab w:val="left" w:pos="180"/>
        </w:tabs>
        <w:ind w:left="180" w:firstLine="0"/>
        <w:rPr>
          <w:caps/>
        </w:rPr>
      </w:pPr>
      <w:r w:rsidRPr="007E5EF7">
        <w:t xml:space="preserve">Procedura badania rynku pracy w obszarze zgodnym z kierunkami studiów prowadzonymi na wydziale kształtowania środowiska i rolnictwa vii_1.1.  </w:t>
      </w:r>
    </w:p>
    <w:p w14:paraId="1E715B8D" w14:textId="77777777" w:rsidR="007E5EF7" w:rsidRPr="007E5EF7" w:rsidRDefault="007E5EF7" w:rsidP="007E5EF7">
      <w:pPr>
        <w:rPr>
          <w:caps/>
        </w:rPr>
      </w:pPr>
    </w:p>
    <w:p w14:paraId="7C96E7F7" w14:textId="77777777" w:rsidR="007E5EF7" w:rsidRPr="007E5EF7" w:rsidRDefault="007E5EF7" w:rsidP="007E5EF7">
      <w:pPr>
        <w:rPr>
          <w:caps/>
        </w:rPr>
      </w:pPr>
    </w:p>
    <w:p w14:paraId="71B659D9" w14:textId="6E344F33" w:rsidR="007E5EF7" w:rsidRDefault="007E5EF7" w:rsidP="007E5EF7">
      <w:pPr>
        <w:rPr>
          <w:b/>
          <w:bCs/>
          <w:caps/>
        </w:rPr>
      </w:pPr>
      <w:r w:rsidRPr="007E5EF7">
        <w:t xml:space="preserve">Rady programowe poszczególnych kierunków są w różnym stopniu </w:t>
      </w:r>
      <w:r w:rsidR="0004765E" w:rsidRPr="007E5EF7">
        <w:t>aktywne,</w:t>
      </w:r>
      <w:r w:rsidRPr="007E5EF7">
        <w:t xml:space="preserve"> jeżeli chodzi o współpracę z lokalnym rynkiem pracy reprezentowanym przez interesariuszy zewnętrznych. </w:t>
      </w:r>
      <w:r w:rsidRPr="007E5EF7">
        <w:rPr>
          <w:b/>
          <w:bCs/>
          <w:caps/>
        </w:rPr>
        <w:t> </w:t>
      </w:r>
    </w:p>
    <w:p w14:paraId="0176A6BF" w14:textId="77777777" w:rsidR="000D1A03" w:rsidRDefault="000D1A03" w:rsidP="00535BE7">
      <w:pPr>
        <w:pStyle w:val="Nagwek1"/>
      </w:pPr>
      <w:r>
        <w:t>UWAGI</w:t>
      </w:r>
    </w:p>
    <w:p w14:paraId="0176A6C1" w14:textId="4FF75F3A" w:rsidR="000D1A03" w:rsidRDefault="007E5EF7" w:rsidP="00535BE7">
      <w:pPr>
        <w:rPr>
          <w:vanish/>
        </w:rPr>
      </w:pPr>
      <w:r>
        <w:rPr>
          <w:vanish/>
        </w:rPr>
        <w:t>W roku akademickim 2019/2020 nie przeprowadzono badania rynku pracy</w:t>
      </w:r>
      <w:r w:rsidR="00BA7357">
        <w:rPr>
          <w:vanish/>
        </w:rPr>
        <w:t xml:space="preserve"> i jego oceny przez interesariusz zewnętrznych z powodu ograniczonych kontaktów wy</w:t>
      </w:r>
      <w:r w:rsidR="0004765E">
        <w:rPr>
          <w:vanish/>
        </w:rPr>
        <w:t>nikających z sytuacji epidemicznej.</w:t>
      </w:r>
    </w:p>
    <w:p w14:paraId="0176A6C2" w14:textId="77777777" w:rsidR="000D1A03" w:rsidRDefault="000D1A03" w:rsidP="00535BE7">
      <w:pPr>
        <w:rPr>
          <w:vanish/>
        </w:rPr>
      </w:pPr>
    </w:p>
    <w:p w14:paraId="0176A6C3" w14:textId="77777777" w:rsidR="000D1A03" w:rsidRDefault="000D1A03" w:rsidP="00F35FAA">
      <w:pPr>
        <w:rPr>
          <w:vanish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1"/>
      </w:tblGrid>
      <w:tr w:rsidR="000D1A03" w:rsidRPr="0038609B" w14:paraId="0176A6C5" w14:textId="77777777" w:rsidTr="00254330">
        <w:trPr>
          <w:trHeight w:hRule="exact" w:val="379"/>
        </w:trPr>
        <w:tc>
          <w:tcPr>
            <w:tcW w:w="5000" w:type="pct"/>
            <w:tcMar>
              <w:top w:w="113" w:type="dxa"/>
              <w:bottom w:w="113" w:type="dxa"/>
            </w:tcMar>
            <w:vAlign w:val="center"/>
          </w:tcPr>
          <w:p w14:paraId="0176A6C4" w14:textId="77777777" w:rsidR="000D1A03" w:rsidRPr="0038609B" w:rsidRDefault="000D1A03" w:rsidP="00265CD6">
            <w:pPr>
              <w:pStyle w:val="Akapitzlist1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8609B">
              <w:rPr>
                <w:rFonts w:ascii="Times New Roman" w:hAnsi="Times New Roman"/>
                <w:b/>
                <w:sz w:val="20"/>
                <w:szCs w:val="20"/>
              </w:rPr>
              <w:t>Ocena kariery zawodowej absolwenta uczelni</w:t>
            </w:r>
          </w:p>
        </w:tc>
      </w:tr>
      <w:tr w:rsidR="000D1A03" w:rsidRPr="006C4FBA" w14:paraId="0176A6C7" w14:textId="77777777" w:rsidTr="00254330">
        <w:trPr>
          <w:trHeight w:val="88"/>
        </w:trPr>
        <w:tc>
          <w:tcPr>
            <w:tcW w:w="5000" w:type="pct"/>
            <w:shd w:val="clear" w:color="auto" w:fill="D9D9D9"/>
            <w:tcMar>
              <w:top w:w="85" w:type="dxa"/>
              <w:bottom w:w="85" w:type="dxa"/>
            </w:tcMar>
          </w:tcPr>
          <w:p w14:paraId="0176A6C6" w14:textId="77777777" w:rsidR="000D1A03" w:rsidRPr="002321F0" w:rsidRDefault="000D1A03" w:rsidP="004319CF">
            <w:pPr>
              <w:pStyle w:val="Akapitzlist1"/>
              <w:ind w:left="697" w:hanging="357"/>
              <w:rPr>
                <w:rFonts w:ascii="Times New Roman" w:hAnsi="Times New Roman"/>
                <w:b/>
                <w:vanish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3.1 </w:t>
            </w:r>
            <w:r w:rsidRPr="006C4F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Procedura ankietyzacji kariery zawodowej absolwenta</w:t>
            </w:r>
          </w:p>
        </w:tc>
      </w:tr>
    </w:tbl>
    <w:p w14:paraId="0176A6C8" w14:textId="77777777" w:rsidR="000D1A03" w:rsidRPr="003E7867" w:rsidRDefault="000D1A03" w:rsidP="004319CF">
      <w:pPr>
        <w:pStyle w:val="Nagwek1"/>
      </w:pPr>
      <w:r w:rsidRPr="003E7867">
        <w:t>DANE ŹRÓDŁOWE</w:t>
      </w:r>
    </w:p>
    <w:p w14:paraId="0176A6C9" w14:textId="77777777" w:rsidR="006E2A4C" w:rsidRDefault="006E2A4C" w:rsidP="006E2A4C">
      <w:r w:rsidRPr="00795D11">
        <w:t>Proces ankietyzacji uczelni i wydziału regulują</w:t>
      </w:r>
      <w:r>
        <w:t xml:space="preserve"> do 2016/2017:</w:t>
      </w:r>
    </w:p>
    <w:p w14:paraId="0176A6CA" w14:textId="77777777" w:rsidR="006E2A4C" w:rsidRDefault="006E2A4C" w:rsidP="00265CD6">
      <w:pPr>
        <w:numPr>
          <w:ilvl w:val="0"/>
          <w:numId w:val="52"/>
        </w:numPr>
        <w:jc w:val="both"/>
      </w:pPr>
      <w:r>
        <w:t>Zarządzenie nr 69 Rektora ZUT z dnia 18 grudnia 2014 r. w sprawie wprowadzenia procedury "Zasady prowadzenia procesu ankietyzacji" w ZUT w Szczecinie;</w:t>
      </w:r>
    </w:p>
    <w:p w14:paraId="0176A6CB" w14:textId="77777777" w:rsidR="006E2A4C" w:rsidRDefault="006E2A4C" w:rsidP="00265CD6">
      <w:pPr>
        <w:numPr>
          <w:ilvl w:val="0"/>
          <w:numId w:val="52"/>
        </w:numPr>
        <w:tabs>
          <w:tab w:val="num" w:pos="360"/>
        </w:tabs>
        <w:jc w:val="both"/>
      </w:pPr>
      <w:r>
        <w:t>Zarządzenie nr 4 Rektora ZUT z dnia 7 stycznia 2013 r. w sprawie wprowadzenia wzorów kwestionariuszy ankiet do oceny jakości procesu dydaktycznego, obowiązujących w procedurze "zasady prowadzenia procesu ankietyzacji" w ZUT w Szczecinie z późn. zmianami;</w:t>
      </w:r>
    </w:p>
    <w:p w14:paraId="0176A6CC" w14:textId="77777777" w:rsidR="006E2A4C" w:rsidRDefault="006E2A4C" w:rsidP="006E2A4C"/>
    <w:p w14:paraId="0176A6CD" w14:textId="77777777" w:rsidR="006E2A4C" w:rsidRPr="00795D11" w:rsidRDefault="006E2A4C" w:rsidP="006E2A4C">
      <w:r w:rsidRPr="00795D11">
        <w:t>Proces ankietyzacji uczelni i wydziału regulują</w:t>
      </w:r>
      <w:r>
        <w:t xml:space="preserve"> od 2017/2018</w:t>
      </w:r>
      <w:r w:rsidRPr="00795D11">
        <w:t>:</w:t>
      </w:r>
    </w:p>
    <w:p w14:paraId="0176A6CE" w14:textId="77777777" w:rsidR="006E2A4C" w:rsidRPr="00795D11" w:rsidRDefault="006E2A4C" w:rsidP="00265CD6">
      <w:pPr>
        <w:pStyle w:val="Akapitzlist"/>
        <w:numPr>
          <w:ilvl w:val="0"/>
          <w:numId w:val="52"/>
        </w:numPr>
        <w:spacing w:line="256" w:lineRule="auto"/>
      </w:pPr>
      <w:r w:rsidRPr="00795D11">
        <w:t>Zarządzenie nr 37 Rektora ZUT z dnia 1 czerwca 2017 r. w sprawie wprowadzenia procedury "Zasady prowadzenia procesu ankietyzacji w ZUT w Szczecinie;</w:t>
      </w:r>
    </w:p>
    <w:p w14:paraId="0176A6CF" w14:textId="77777777" w:rsidR="006E2A4C" w:rsidRPr="00795D11" w:rsidRDefault="006E2A4C" w:rsidP="00265CD6">
      <w:pPr>
        <w:pStyle w:val="Akapitzlist"/>
        <w:numPr>
          <w:ilvl w:val="0"/>
          <w:numId w:val="52"/>
        </w:numPr>
        <w:spacing w:line="256" w:lineRule="auto"/>
      </w:pPr>
      <w:r w:rsidRPr="00795D11">
        <w:t>Zarządzenie nr 33 Rektora ZUT z dnia 15 maja 2017 r. w sprawie wprowadzenia wzorów kwestionariuszy ankiet do oceny jakości procesu dydaktycznego obowiązujących w procedurze "zasady prowadzenia procesu ankietyzacji" w ZUT w Szczecinie;</w:t>
      </w:r>
    </w:p>
    <w:p w14:paraId="0176A6D0" w14:textId="77777777" w:rsidR="006E2A4C" w:rsidRDefault="006E2A4C" w:rsidP="006E2A4C">
      <w:pPr>
        <w:spacing w:line="256" w:lineRule="auto"/>
      </w:pPr>
      <w:r>
        <w:t>Proces ankietyzacji uczelni i wydziału regulują od 2019/2020:</w:t>
      </w:r>
    </w:p>
    <w:p w14:paraId="0176A6D1" w14:textId="77777777" w:rsidR="006E2A4C" w:rsidRDefault="006E2A4C" w:rsidP="00265CD6">
      <w:pPr>
        <w:pStyle w:val="Akapitzlist"/>
        <w:numPr>
          <w:ilvl w:val="0"/>
          <w:numId w:val="52"/>
        </w:numPr>
        <w:tabs>
          <w:tab w:val="clear" w:pos="720"/>
        </w:tabs>
        <w:jc w:val="both"/>
        <w:rPr>
          <w:rFonts w:asciiTheme="minorHAnsi" w:hAnsiTheme="minorHAnsi" w:cstheme="minorHAnsi"/>
          <w:lang w:eastAsia="pl-PL"/>
        </w:rPr>
      </w:pPr>
      <w:r w:rsidRPr="009A7840">
        <w:rPr>
          <w:rFonts w:asciiTheme="minorHAnsi" w:hAnsiTheme="minorHAnsi" w:cstheme="minorHAnsi"/>
          <w:lang w:eastAsia="pl-PL"/>
        </w:rPr>
        <w:t xml:space="preserve">Zarządzenie nr 8 Rektora ZUT z dnia 14 stycznia 2020 r. w sprawie wprowadzenia procedury "Zasady prowadzenia procesu ankietyzacji" w ZUT w Szczecinie; </w:t>
      </w:r>
    </w:p>
    <w:p w14:paraId="0176A6D2" w14:textId="77777777" w:rsidR="006E2A4C" w:rsidRDefault="006E2A4C" w:rsidP="00265CD6">
      <w:pPr>
        <w:pStyle w:val="Akapitzlist"/>
        <w:numPr>
          <w:ilvl w:val="0"/>
          <w:numId w:val="52"/>
        </w:numPr>
        <w:jc w:val="both"/>
        <w:rPr>
          <w:rFonts w:asciiTheme="minorHAnsi" w:hAnsiTheme="minorHAnsi" w:cstheme="minorHAnsi"/>
          <w:lang w:eastAsia="pl-PL"/>
        </w:rPr>
      </w:pPr>
      <w:r w:rsidRPr="009A7840">
        <w:rPr>
          <w:rFonts w:asciiTheme="minorHAnsi" w:hAnsiTheme="minorHAnsi" w:cstheme="minorHAnsi"/>
          <w:lang w:eastAsia="pl-PL"/>
        </w:rPr>
        <w:t xml:space="preserve">Zarządzenie nr 181 Rektora ZUT z dnia 6 listopada 2020 r. w sprawie wprowadzenia procedury "Zasady prowadzenia procesu ankietyzacji" w ZUT w Szczecinie; </w:t>
      </w:r>
    </w:p>
    <w:p w14:paraId="0176A6D3" w14:textId="77777777" w:rsidR="006E2A4C" w:rsidRPr="00092884" w:rsidRDefault="006E2A4C" w:rsidP="00265CD6">
      <w:pPr>
        <w:pStyle w:val="Akapitzlist"/>
        <w:numPr>
          <w:ilvl w:val="0"/>
          <w:numId w:val="52"/>
        </w:numPr>
        <w:tabs>
          <w:tab w:val="clear" w:pos="720"/>
        </w:tabs>
        <w:jc w:val="both"/>
        <w:rPr>
          <w:rFonts w:asciiTheme="minorHAnsi" w:hAnsiTheme="minorHAnsi" w:cstheme="minorHAnsi"/>
          <w:lang w:eastAsia="pl-PL"/>
        </w:rPr>
      </w:pPr>
      <w:r w:rsidRPr="009A7840">
        <w:rPr>
          <w:rFonts w:asciiTheme="minorHAnsi" w:hAnsiTheme="minorHAnsi" w:cstheme="minorHAnsi"/>
          <w:lang w:eastAsia="pl-PL"/>
        </w:rPr>
        <w:t xml:space="preserve">Zarządzenie nr 10 Rektora ZUT z dnia 16 stycznia 2020 r. w sprawie wprowadzenia wzorów kwestionariuszy ankiet do oceny jakości procesu dydaktycznego obowiązujących w procedurze "Zasady prowadzenia procesu ankietyzacji" w ZUT w Szczecinie; </w:t>
      </w:r>
    </w:p>
    <w:p w14:paraId="0176A6D4" w14:textId="77777777" w:rsidR="000D1A03" w:rsidRDefault="000D1A03" w:rsidP="009F21B7"/>
    <w:p w14:paraId="6C9D6EEA" w14:textId="32909F04" w:rsidR="006A003B" w:rsidRDefault="004B3F1C" w:rsidP="004D5763">
      <w:pPr>
        <w:rPr>
          <w:b/>
          <w:bCs/>
          <w:shd w:val="clear" w:color="auto" w:fill="FFFFFF"/>
        </w:rPr>
      </w:pPr>
      <w:r w:rsidRPr="0004765E">
        <w:rPr>
          <w:shd w:val="clear" w:color="auto" w:fill="FFFFFF"/>
        </w:rPr>
        <w:t>Brak s</w:t>
      </w:r>
      <w:r w:rsidR="00B5203A" w:rsidRPr="0004765E">
        <w:rPr>
          <w:shd w:val="clear" w:color="auto" w:fill="FFFFFF"/>
        </w:rPr>
        <w:t>prawozdanie z monitorowania kariery zawodowej absolwentów </w:t>
      </w:r>
      <w:r w:rsidR="00B5203A" w:rsidRPr="0004765E">
        <w:rPr>
          <w:b/>
          <w:bCs/>
          <w:shd w:val="clear" w:color="auto" w:fill="FFFFFF"/>
        </w:rPr>
        <w:t>za rok akademicki 201</w:t>
      </w:r>
      <w:r w:rsidRPr="0004765E">
        <w:rPr>
          <w:b/>
          <w:bCs/>
          <w:shd w:val="clear" w:color="auto" w:fill="FFFFFF"/>
        </w:rPr>
        <w:t>9</w:t>
      </w:r>
      <w:r w:rsidR="00B5203A" w:rsidRPr="0004765E">
        <w:rPr>
          <w:b/>
          <w:bCs/>
          <w:shd w:val="clear" w:color="auto" w:fill="FFFFFF"/>
        </w:rPr>
        <w:t>/20</w:t>
      </w:r>
      <w:r w:rsidRPr="0004765E">
        <w:rPr>
          <w:b/>
          <w:bCs/>
          <w:shd w:val="clear" w:color="auto" w:fill="FFFFFF"/>
        </w:rPr>
        <w:t>20.</w:t>
      </w:r>
    </w:p>
    <w:p w14:paraId="0176A6D6" w14:textId="00A8F3CB" w:rsidR="000D1A03" w:rsidRDefault="000D1A03" w:rsidP="004319CF">
      <w:pPr>
        <w:pStyle w:val="Nagwek1"/>
      </w:pPr>
      <w:r>
        <w:t>UWAGI</w:t>
      </w:r>
    </w:p>
    <w:p w14:paraId="0176A6D7" w14:textId="3A4D7729" w:rsidR="000D1A03" w:rsidRDefault="006A003B" w:rsidP="004319CF">
      <w:r w:rsidRPr="0004765E">
        <w:t>Na WKŚiR</w:t>
      </w:r>
      <w:r w:rsidR="004D5763" w:rsidRPr="0004765E">
        <w:t>, w roku akademickim 2019/2020</w:t>
      </w:r>
      <w:r w:rsidRPr="0004765E">
        <w:t xml:space="preserve"> nie przeprowadzono badania </w:t>
      </w:r>
      <w:r w:rsidR="004D5763" w:rsidRPr="0004765E">
        <w:t>kariery zawodowej absolwentów.</w:t>
      </w:r>
    </w:p>
    <w:p w14:paraId="48E12D5F" w14:textId="01966850" w:rsidR="00192B22" w:rsidRDefault="00192B22" w:rsidP="004319CF"/>
    <w:p w14:paraId="022C6D87" w14:textId="7D728AD0" w:rsidR="00192B22" w:rsidRDefault="00192B22" w:rsidP="004319CF"/>
    <w:p w14:paraId="2E4450CC" w14:textId="0DDC7DC0" w:rsidR="00192B22" w:rsidRDefault="00192B22" w:rsidP="004319CF"/>
    <w:p w14:paraId="5ED0E7D8" w14:textId="062875F2" w:rsidR="00192B22" w:rsidRDefault="00192B22" w:rsidP="004319CF"/>
    <w:p w14:paraId="59416EB9" w14:textId="18C6EFE2" w:rsidR="00192B22" w:rsidRPr="00192B22" w:rsidRDefault="00192B22" w:rsidP="004319CF">
      <w:pPr>
        <w:rPr>
          <w:b/>
          <w:bCs/>
        </w:rPr>
      </w:pPr>
      <w:r w:rsidRPr="00192B22">
        <w:rPr>
          <w:b/>
          <w:bCs/>
        </w:rPr>
        <w:t>Opracowanie:</w:t>
      </w:r>
    </w:p>
    <w:p w14:paraId="22ED6F98" w14:textId="19913256" w:rsidR="00192B22" w:rsidRDefault="00192B22" w:rsidP="004319CF">
      <w:r>
        <w:t>Dr hab. Mariola Wróbel, prof. ZUT</w:t>
      </w:r>
    </w:p>
    <w:p w14:paraId="7B7D34B9" w14:textId="48CAC2D6" w:rsidR="00192B22" w:rsidRDefault="00192B22" w:rsidP="004319CF">
      <w:r>
        <w:t>Dr inż. Martyna Śnioszek</w:t>
      </w:r>
    </w:p>
    <w:p w14:paraId="38C20437" w14:textId="77777777" w:rsidR="00192B22" w:rsidRDefault="00192B22" w:rsidP="004319CF">
      <w:pPr>
        <w:rPr>
          <w:vanish/>
        </w:rPr>
      </w:pPr>
    </w:p>
    <w:p w14:paraId="0176A6D8" w14:textId="77777777" w:rsidR="000D1A03" w:rsidRDefault="000D1A03" w:rsidP="004319CF">
      <w:pPr>
        <w:rPr>
          <w:vanish/>
        </w:rPr>
      </w:pPr>
    </w:p>
    <w:p w14:paraId="0176A6D9" w14:textId="77777777" w:rsidR="000D1A03" w:rsidRDefault="000D1A03" w:rsidP="00424B2A">
      <w:pPr>
        <w:rPr>
          <w:vanish/>
        </w:rPr>
      </w:pPr>
    </w:p>
    <w:p w14:paraId="0176A6DA" w14:textId="77777777" w:rsidR="000D1A03" w:rsidRPr="00424B2A" w:rsidRDefault="000D1A03" w:rsidP="00424B2A">
      <w:pPr>
        <w:rPr>
          <w:vanish/>
        </w:rPr>
      </w:pPr>
    </w:p>
    <w:sectPr w:rsidR="000D1A03" w:rsidRPr="00424B2A" w:rsidSect="004319CF">
      <w:footerReference w:type="default" r:id="rId30"/>
      <w:pgSz w:w="11906" w:h="16838"/>
      <w:pgMar w:top="1440" w:right="1080" w:bottom="1440" w:left="1080" w:header="454" w:footer="510" w:gutter="0"/>
      <w:pgBorders w:display="firstPage" w:offsetFrom="page">
        <w:top w:val="single" w:sz="4" w:space="24" w:color="2F5496"/>
        <w:left w:val="single" w:sz="4" w:space="24" w:color="2F5496"/>
        <w:bottom w:val="single" w:sz="4" w:space="24" w:color="2F5496"/>
        <w:right w:val="single" w:sz="4" w:space="24" w:color="2F5496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E4423" w14:textId="77777777" w:rsidR="001F1A6B" w:rsidRDefault="001F1A6B">
      <w:r>
        <w:separator/>
      </w:r>
    </w:p>
  </w:endnote>
  <w:endnote w:type="continuationSeparator" w:id="0">
    <w:p w14:paraId="255EE378" w14:textId="77777777" w:rsidR="001F1A6B" w:rsidRDefault="001F1A6B">
      <w:r>
        <w:continuationSeparator/>
      </w:r>
    </w:p>
  </w:endnote>
  <w:endnote w:type="continuationNotice" w:id="1">
    <w:p w14:paraId="48E6C870" w14:textId="77777777" w:rsidR="001F1A6B" w:rsidRDefault="001F1A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YGothic-Extra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6A6E5" w14:textId="77777777" w:rsidR="00D01D48" w:rsidRPr="0008152E" w:rsidRDefault="00D01D48" w:rsidP="00145E91">
    <w:pPr>
      <w:pStyle w:val="Stopka"/>
      <w:jc w:val="right"/>
      <w:rPr>
        <w:rFonts w:cs="Calibri"/>
        <w:sz w:val="18"/>
        <w:szCs w:val="18"/>
      </w:rPr>
    </w:pPr>
    <w:r w:rsidRPr="0008152E">
      <w:rPr>
        <w:rFonts w:cs="Calibri"/>
        <w:sz w:val="18"/>
        <w:szCs w:val="18"/>
      </w:rPr>
      <w:t xml:space="preserve">Strona </w:t>
    </w:r>
    <w:r w:rsidRPr="0008152E">
      <w:rPr>
        <w:rFonts w:cs="Calibri"/>
        <w:sz w:val="18"/>
        <w:szCs w:val="18"/>
      </w:rPr>
      <w:fldChar w:fldCharType="begin"/>
    </w:r>
    <w:r w:rsidRPr="0008152E">
      <w:rPr>
        <w:rFonts w:cs="Calibri"/>
        <w:sz w:val="18"/>
        <w:szCs w:val="18"/>
      </w:rPr>
      <w:instrText xml:space="preserve"> PAGE </w:instrText>
    </w:r>
    <w:r w:rsidRPr="0008152E">
      <w:rPr>
        <w:rFonts w:cs="Calibri"/>
        <w:sz w:val="18"/>
        <w:szCs w:val="18"/>
      </w:rPr>
      <w:fldChar w:fldCharType="separate"/>
    </w:r>
    <w:r>
      <w:rPr>
        <w:rFonts w:cs="Calibri"/>
        <w:noProof/>
        <w:sz w:val="18"/>
        <w:szCs w:val="18"/>
      </w:rPr>
      <w:t>2</w:t>
    </w:r>
    <w:r w:rsidRPr="0008152E">
      <w:rPr>
        <w:rFonts w:cs="Calibri"/>
        <w:sz w:val="18"/>
        <w:szCs w:val="18"/>
      </w:rPr>
      <w:fldChar w:fldCharType="end"/>
    </w:r>
    <w:r w:rsidRPr="0008152E">
      <w:rPr>
        <w:rFonts w:cs="Calibri"/>
        <w:sz w:val="18"/>
        <w:szCs w:val="18"/>
      </w:rPr>
      <w:t xml:space="preserve"> z </w:t>
    </w:r>
    <w:fldSimple w:instr="NUMPAGES   \* MERGEFORMAT">
      <w:r w:rsidRPr="00DE2244">
        <w:rPr>
          <w:rFonts w:cs="Calibri"/>
          <w:noProof/>
          <w:sz w:val="18"/>
          <w:szCs w:val="18"/>
        </w:rPr>
        <w:t>19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2D459" w14:textId="77777777" w:rsidR="001F1A6B" w:rsidRDefault="001F1A6B">
      <w:r>
        <w:separator/>
      </w:r>
    </w:p>
  </w:footnote>
  <w:footnote w:type="continuationSeparator" w:id="0">
    <w:p w14:paraId="78111BD3" w14:textId="77777777" w:rsidR="001F1A6B" w:rsidRDefault="001F1A6B">
      <w:r>
        <w:continuationSeparator/>
      </w:r>
    </w:p>
  </w:footnote>
  <w:footnote w:type="continuationNotice" w:id="1">
    <w:p w14:paraId="2165C813" w14:textId="77777777" w:rsidR="001F1A6B" w:rsidRDefault="001F1A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283"/>
    <w:multiLevelType w:val="hybridMultilevel"/>
    <w:tmpl w:val="69A2C306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 w15:restartNumberingAfterBreak="0">
    <w:nsid w:val="021C0B48"/>
    <w:multiLevelType w:val="multilevel"/>
    <w:tmpl w:val="F8FA21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42E07CB"/>
    <w:multiLevelType w:val="hybridMultilevel"/>
    <w:tmpl w:val="EA929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D2198"/>
    <w:multiLevelType w:val="multilevel"/>
    <w:tmpl w:val="354C1E86"/>
    <w:lvl w:ilvl="0">
      <w:start w:val="1"/>
      <w:numFmt w:val="none"/>
      <w:lvlText w:val="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7A14E78"/>
    <w:multiLevelType w:val="hybridMultilevel"/>
    <w:tmpl w:val="ABC4E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AD061E"/>
    <w:multiLevelType w:val="hybridMultilevel"/>
    <w:tmpl w:val="0415001F"/>
    <w:lvl w:ilvl="0" w:tplc="E538510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0ACF9C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 w:tplc="167C0B86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 w:tplc="75A259A2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 w:tplc="34D2A266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plc="BB809D54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plc="3F1EDCCA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plc="C56C7B80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plc="604EF06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D5B129B"/>
    <w:multiLevelType w:val="hybridMultilevel"/>
    <w:tmpl w:val="5686E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308A5"/>
    <w:multiLevelType w:val="hybridMultilevel"/>
    <w:tmpl w:val="86865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36C54"/>
    <w:multiLevelType w:val="hybridMultilevel"/>
    <w:tmpl w:val="4AE6D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66ED9"/>
    <w:multiLevelType w:val="hybridMultilevel"/>
    <w:tmpl w:val="78664586"/>
    <w:lvl w:ilvl="0" w:tplc="7B0621CC">
      <w:start w:val="1"/>
      <w:numFmt w:val="decimal"/>
      <w:lvlText w:val="%1."/>
      <w:lvlJc w:val="left"/>
      <w:pPr>
        <w:ind w:left="720" w:hanging="360"/>
      </w:pPr>
    </w:lvl>
    <w:lvl w:ilvl="1" w:tplc="14B60570">
      <w:start w:val="1"/>
      <w:numFmt w:val="lowerLetter"/>
      <w:lvlText w:val="%2."/>
      <w:lvlJc w:val="left"/>
      <w:pPr>
        <w:ind w:left="1440" w:hanging="360"/>
      </w:pPr>
    </w:lvl>
    <w:lvl w:ilvl="2" w:tplc="05ACFA3E">
      <w:start w:val="1"/>
      <w:numFmt w:val="lowerRoman"/>
      <w:lvlText w:val="%3."/>
      <w:lvlJc w:val="right"/>
      <w:pPr>
        <w:ind w:left="2160" w:hanging="180"/>
      </w:pPr>
    </w:lvl>
    <w:lvl w:ilvl="3" w:tplc="C908E110">
      <w:start w:val="1"/>
      <w:numFmt w:val="decimal"/>
      <w:lvlText w:val="%4."/>
      <w:lvlJc w:val="left"/>
      <w:pPr>
        <w:ind w:left="2880" w:hanging="360"/>
      </w:pPr>
    </w:lvl>
    <w:lvl w:ilvl="4" w:tplc="B1E8C442">
      <w:start w:val="1"/>
      <w:numFmt w:val="lowerLetter"/>
      <w:lvlText w:val="%5."/>
      <w:lvlJc w:val="left"/>
      <w:pPr>
        <w:ind w:left="3600" w:hanging="360"/>
      </w:pPr>
    </w:lvl>
    <w:lvl w:ilvl="5" w:tplc="B6DE07B6">
      <w:start w:val="1"/>
      <w:numFmt w:val="lowerRoman"/>
      <w:lvlText w:val="%6."/>
      <w:lvlJc w:val="right"/>
      <w:pPr>
        <w:ind w:left="4320" w:hanging="180"/>
      </w:pPr>
    </w:lvl>
    <w:lvl w:ilvl="6" w:tplc="2B025B14">
      <w:start w:val="1"/>
      <w:numFmt w:val="decimal"/>
      <w:lvlText w:val="%7."/>
      <w:lvlJc w:val="left"/>
      <w:pPr>
        <w:ind w:left="5040" w:hanging="360"/>
      </w:pPr>
    </w:lvl>
    <w:lvl w:ilvl="7" w:tplc="643CC570">
      <w:start w:val="1"/>
      <w:numFmt w:val="lowerLetter"/>
      <w:lvlText w:val="%8."/>
      <w:lvlJc w:val="left"/>
      <w:pPr>
        <w:ind w:left="5760" w:hanging="360"/>
      </w:pPr>
    </w:lvl>
    <w:lvl w:ilvl="8" w:tplc="044AC6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31BD7"/>
    <w:multiLevelType w:val="hybridMultilevel"/>
    <w:tmpl w:val="601EF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93B5A"/>
    <w:multiLevelType w:val="hybridMultilevel"/>
    <w:tmpl w:val="69A2C306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2" w15:restartNumberingAfterBreak="0">
    <w:nsid w:val="1E891A0E"/>
    <w:multiLevelType w:val="multilevel"/>
    <w:tmpl w:val="26CA72F4"/>
    <w:styleLink w:val="Myslniki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E8A4B5F"/>
    <w:multiLevelType w:val="hybridMultilevel"/>
    <w:tmpl w:val="7C404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25540C"/>
    <w:multiLevelType w:val="hybridMultilevel"/>
    <w:tmpl w:val="5476B25E"/>
    <w:lvl w:ilvl="0" w:tplc="0D0829B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CCC2EA86">
      <w:start w:val="3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 w:tplc="BB24EF18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 w:tplc="0FC42B72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 w:tplc="12164178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 w:tplc="EB2457FE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 w:tplc="304676E0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 w:tplc="11BEF99A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 w:tplc="271E2A22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4F33A53"/>
    <w:multiLevelType w:val="multilevel"/>
    <w:tmpl w:val="84ECE53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D23144"/>
    <w:multiLevelType w:val="hybridMultilevel"/>
    <w:tmpl w:val="26CA72F4"/>
    <w:lvl w:ilvl="0" w:tplc="8DD808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592C5BBE">
      <w:start w:val="1"/>
      <w:numFmt w:val="decimal"/>
      <w:lvlText w:val="1.%2."/>
      <w:lvlJc w:val="left"/>
      <w:pPr>
        <w:ind w:left="792" w:hanging="432"/>
      </w:pPr>
      <w:rPr>
        <w:rFonts w:cs="Times New Roman" w:hint="default"/>
      </w:rPr>
    </w:lvl>
    <w:lvl w:ilvl="2" w:tplc="EE1A0D7C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 w:tplc="8CC855E0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 w:tplc="F13646A0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 w:tplc="F7E6F0BC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 w:tplc="E50CA5FA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 w:tplc="D61ECFCA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 w:tplc="1D0A9382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B4B0664"/>
    <w:multiLevelType w:val="hybridMultilevel"/>
    <w:tmpl w:val="93825552"/>
    <w:lvl w:ilvl="0" w:tplc="A4169332">
      <w:start w:val="1"/>
      <w:numFmt w:val="decimal"/>
      <w:lvlText w:val="%1."/>
      <w:lvlJc w:val="left"/>
      <w:pPr>
        <w:ind w:left="720" w:hanging="360"/>
      </w:pPr>
    </w:lvl>
    <w:lvl w:ilvl="1" w:tplc="68F85848">
      <w:start w:val="1"/>
      <w:numFmt w:val="lowerLetter"/>
      <w:lvlText w:val="%2."/>
      <w:lvlJc w:val="left"/>
      <w:pPr>
        <w:ind w:left="1440" w:hanging="360"/>
      </w:pPr>
    </w:lvl>
    <w:lvl w:ilvl="2" w:tplc="4766A6B2">
      <w:start w:val="1"/>
      <w:numFmt w:val="lowerRoman"/>
      <w:lvlText w:val="%3."/>
      <w:lvlJc w:val="right"/>
      <w:pPr>
        <w:ind w:left="2160" w:hanging="180"/>
      </w:pPr>
    </w:lvl>
    <w:lvl w:ilvl="3" w:tplc="8CB69222">
      <w:start w:val="1"/>
      <w:numFmt w:val="decimal"/>
      <w:lvlText w:val="%4."/>
      <w:lvlJc w:val="left"/>
      <w:pPr>
        <w:ind w:left="2880" w:hanging="360"/>
      </w:pPr>
    </w:lvl>
    <w:lvl w:ilvl="4" w:tplc="97726164">
      <w:start w:val="1"/>
      <w:numFmt w:val="lowerLetter"/>
      <w:lvlText w:val="%5."/>
      <w:lvlJc w:val="left"/>
      <w:pPr>
        <w:ind w:left="3600" w:hanging="360"/>
      </w:pPr>
    </w:lvl>
    <w:lvl w:ilvl="5" w:tplc="C2E6AEA0">
      <w:start w:val="1"/>
      <w:numFmt w:val="lowerRoman"/>
      <w:lvlText w:val="%6."/>
      <w:lvlJc w:val="right"/>
      <w:pPr>
        <w:ind w:left="4320" w:hanging="180"/>
      </w:pPr>
    </w:lvl>
    <w:lvl w:ilvl="6" w:tplc="C964813A">
      <w:start w:val="1"/>
      <w:numFmt w:val="decimal"/>
      <w:lvlText w:val="%7."/>
      <w:lvlJc w:val="left"/>
      <w:pPr>
        <w:ind w:left="5040" w:hanging="360"/>
      </w:pPr>
    </w:lvl>
    <w:lvl w:ilvl="7" w:tplc="08C4C5A4">
      <w:start w:val="1"/>
      <w:numFmt w:val="lowerLetter"/>
      <w:lvlText w:val="%8."/>
      <w:lvlJc w:val="left"/>
      <w:pPr>
        <w:ind w:left="5760" w:hanging="360"/>
      </w:pPr>
    </w:lvl>
    <w:lvl w:ilvl="8" w:tplc="CD7EFD6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F0810"/>
    <w:multiLevelType w:val="hybridMultilevel"/>
    <w:tmpl w:val="ED2C3394"/>
    <w:lvl w:ilvl="0" w:tplc="100026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2D97414A"/>
    <w:multiLevelType w:val="hybridMultilevel"/>
    <w:tmpl w:val="EF867566"/>
    <w:lvl w:ilvl="0" w:tplc="3CAACF6A">
      <w:start w:val="1"/>
      <w:numFmt w:val="decimal"/>
      <w:lvlText w:val="%1."/>
      <w:lvlJc w:val="left"/>
      <w:pPr>
        <w:ind w:left="720" w:hanging="360"/>
      </w:pPr>
    </w:lvl>
    <w:lvl w:ilvl="1" w:tplc="909C4034">
      <w:start w:val="1"/>
      <w:numFmt w:val="lowerLetter"/>
      <w:lvlText w:val="%2."/>
      <w:lvlJc w:val="left"/>
      <w:pPr>
        <w:ind w:left="1440" w:hanging="360"/>
      </w:pPr>
    </w:lvl>
    <w:lvl w:ilvl="2" w:tplc="5CA47A86">
      <w:start w:val="1"/>
      <w:numFmt w:val="lowerRoman"/>
      <w:lvlText w:val="%3."/>
      <w:lvlJc w:val="right"/>
      <w:pPr>
        <w:ind w:left="2160" w:hanging="180"/>
      </w:pPr>
    </w:lvl>
    <w:lvl w:ilvl="3" w:tplc="FDF402B0">
      <w:start w:val="1"/>
      <w:numFmt w:val="decimal"/>
      <w:lvlText w:val="%4."/>
      <w:lvlJc w:val="left"/>
      <w:pPr>
        <w:ind w:left="2880" w:hanging="360"/>
      </w:pPr>
    </w:lvl>
    <w:lvl w:ilvl="4" w:tplc="5532BA0C">
      <w:start w:val="1"/>
      <w:numFmt w:val="lowerLetter"/>
      <w:lvlText w:val="%5."/>
      <w:lvlJc w:val="left"/>
      <w:pPr>
        <w:ind w:left="3600" w:hanging="360"/>
      </w:pPr>
    </w:lvl>
    <w:lvl w:ilvl="5" w:tplc="116484BE">
      <w:start w:val="1"/>
      <w:numFmt w:val="lowerRoman"/>
      <w:lvlText w:val="%6."/>
      <w:lvlJc w:val="right"/>
      <w:pPr>
        <w:ind w:left="4320" w:hanging="180"/>
      </w:pPr>
    </w:lvl>
    <w:lvl w:ilvl="6" w:tplc="11FA0B10">
      <w:start w:val="1"/>
      <w:numFmt w:val="decimal"/>
      <w:lvlText w:val="%7."/>
      <w:lvlJc w:val="left"/>
      <w:pPr>
        <w:ind w:left="5040" w:hanging="360"/>
      </w:pPr>
    </w:lvl>
    <w:lvl w:ilvl="7" w:tplc="B68470EE">
      <w:start w:val="1"/>
      <w:numFmt w:val="lowerLetter"/>
      <w:lvlText w:val="%8."/>
      <w:lvlJc w:val="left"/>
      <w:pPr>
        <w:ind w:left="5760" w:hanging="360"/>
      </w:pPr>
    </w:lvl>
    <w:lvl w:ilvl="8" w:tplc="B7D853E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B2EFE"/>
    <w:multiLevelType w:val="multilevel"/>
    <w:tmpl w:val="254C42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45E492F"/>
    <w:multiLevelType w:val="hybridMultilevel"/>
    <w:tmpl w:val="8410C2A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6D14133"/>
    <w:multiLevelType w:val="hybridMultilevel"/>
    <w:tmpl w:val="FFFFFFFF"/>
    <w:lvl w:ilvl="0" w:tplc="ECD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C3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D4B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EF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AE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440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0D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C4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8B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21768"/>
    <w:multiLevelType w:val="hybridMultilevel"/>
    <w:tmpl w:val="D30AC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5FD4"/>
    <w:multiLevelType w:val="hybridMultilevel"/>
    <w:tmpl w:val="ECF058DE"/>
    <w:lvl w:ilvl="0" w:tplc="257C6CF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CD2232EE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 w:tplc="555AE368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 w:tplc="BF1062CC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 w:tplc="BC04548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 w:tplc="B32C23CC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 w:tplc="C3121A6E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 w:tplc="59C6793C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 w:tplc="64CA2A1A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F8877E6"/>
    <w:multiLevelType w:val="hybridMultilevel"/>
    <w:tmpl w:val="F6582A1A"/>
    <w:lvl w:ilvl="0" w:tplc="D064463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4041323C"/>
    <w:multiLevelType w:val="hybridMultilevel"/>
    <w:tmpl w:val="B1DAA1AE"/>
    <w:lvl w:ilvl="0" w:tplc="3E801F1A">
      <w:start w:val="1"/>
      <w:numFmt w:val="decimal"/>
      <w:lvlText w:val="%1."/>
      <w:lvlJc w:val="left"/>
      <w:pPr>
        <w:ind w:left="720" w:hanging="360"/>
      </w:pPr>
    </w:lvl>
    <w:lvl w:ilvl="1" w:tplc="79007DE4">
      <w:start w:val="1"/>
      <w:numFmt w:val="lowerLetter"/>
      <w:lvlText w:val="%2."/>
      <w:lvlJc w:val="left"/>
      <w:pPr>
        <w:ind w:left="1440" w:hanging="360"/>
      </w:pPr>
    </w:lvl>
    <w:lvl w:ilvl="2" w:tplc="0F62665C">
      <w:start w:val="1"/>
      <w:numFmt w:val="lowerRoman"/>
      <w:lvlText w:val="%3."/>
      <w:lvlJc w:val="right"/>
      <w:pPr>
        <w:ind w:left="2160" w:hanging="180"/>
      </w:pPr>
    </w:lvl>
    <w:lvl w:ilvl="3" w:tplc="73BA04DE">
      <w:start w:val="1"/>
      <w:numFmt w:val="decimal"/>
      <w:lvlText w:val="%4."/>
      <w:lvlJc w:val="left"/>
      <w:pPr>
        <w:ind w:left="2880" w:hanging="360"/>
      </w:pPr>
    </w:lvl>
    <w:lvl w:ilvl="4" w:tplc="F768E0CC">
      <w:start w:val="1"/>
      <w:numFmt w:val="lowerLetter"/>
      <w:lvlText w:val="%5."/>
      <w:lvlJc w:val="left"/>
      <w:pPr>
        <w:ind w:left="3600" w:hanging="360"/>
      </w:pPr>
    </w:lvl>
    <w:lvl w:ilvl="5" w:tplc="B33EC872">
      <w:start w:val="1"/>
      <w:numFmt w:val="lowerRoman"/>
      <w:lvlText w:val="%6."/>
      <w:lvlJc w:val="right"/>
      <w:pPr>
        <w:ind w:left="4320" w:hanging="180"/>
      </w:pPr>
    </w:lvl>
    <w:lvl w:ilvl="6" w:tplc="5A7CDA3A">
      <w:start w:val="1"/>
      <w:numFmt w:val="decimal"/>
      <w:lvlText w:val="%7."/>
      <w:lvlJc w:val="left"/>
      <w:pPr>
        <w:ind w:left="5040" w:hanging="360"/>
      </w:pPr>
    </w:lvl>
    <w:lvl w:ilvl="7" w:tplc="67DCC5DC">
      <w:start w:val="1"/>
      <w:numFmt w:val="lowerLetter"/>
      <w:lvlText w:val="%8."/>
      <w:lvlJc w:val="left"/>
      <w:pPr>
        <w:ind w:left="5760" w:hanging="360"/>
      </w:pPr>
    </w:lvl>
    <w:lvl w:ilvl="8" w:tplc="1F405A1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E308A"/>
    <w:multiLevelType w:val="hybridMultilevel"/>
    <w:tmpl w:val="BDFACBB2"/>
    <w:lvl w:ilvl="0" w:tplc="553C36CE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2976620"/>
    <w:multiLevelType w:val="multilevel"/>
    <w:tmpl w:val="651451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455B6A63"/>
    <w:multiLevelType w:val="hybridMultilevel"/>
    <w:tmpl w:val="4FE68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190136"/>
    <w:multiLevelType w:val="multilevel"/>
    <w:tmpl w:val="26CA72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4694665B"/>
    <w:multiLevelType w:val="hybridMultilevel"/>
    <w:tmpl w:val="EFCC23BE"/>
    <w:lvl w:ilvl="0" w:tplc="79FE821C">
      <w:start w:val="1"/>
      <w:numFmt w:val="decimal"/>
      <w:lvlText w:val="%1."/>
      <w:lvlJc w:val="left"/>
      <w:pPr>
        <w:ind w:left="720" w:hanging="360"/>
      </w:pPr>
    </w:lvl>
    <w:lvl w:ilvl="1" w:tplc="CDA81D5E">
      <w:start w:val="1"/>
      <w:numFmt w:val="lowerLetter"/>
      <w:lvlText w:val="%2."/>
      <w:lvlJc w:val="left"/>
      <w:pPr>
        <w:ind w:left="1440" w:hanging="360"/>
      </w:pPr>
    </w:lvl>
    <w:lvl w:ilvl="2" w:tplc="E414706C">
      <w:start w:val="1"/>
      <w:numFmt w:val="lowerRoman"/>
      <w:lvlText w:val="%3."/>
      <w:lvlJc w:val="right"/>
      <w:pPr>
        <w:ind w:left="2160" w:hanging="180"/>
      </w:pPr>
    </w:lvl>
    <w:lvl w:ilvl="3" w:tplc="43C8C61A">
      <w:start w:val="1"/>
      <w:numFmt w:val="decimal"/>
      <w:lvlText w:val="%4."/>
      <w:lvlJc w:val="left"/>
      <w:pPr>
        <w:ind w:left="2880" w:hanging="360"/>
      </w:pPr>
    </w:lvl>
    <w:lvl w:ilvl="4" w:tplc="5FB64C18">
      <w:start w:val="1"/>
      <w:numFmt w:val="lowerLetter"/>
      <w:lvlText w:val="%5."/>
      <w:lvlJc w:val="left"/>
      <w:pPr>
        <w:ind w:left="3600" w:hanging="360"/>
      </w:pPr>
    </w:lvl>
    <w:lvl w:ilvl="5" w:tplc="9B3CD7A6">
      <w:start w:val="1"/>
      <w:numFmt w:val="lowerRoman"/>
      <w:lvlText w:val="%6."/>
      <w:lvlJc w:val="right"/>
      <w:pPr>
        <w:ind w:left="4320" w:hanging="180"/>
      </w:pPr>
    </w:lvl>
    <w:lvl w:ilvl="6" w:tplc="8E7CB172">
      <w:start w:val="1"/>
      <w:numFmt w:val="decimal"/>
      <w:lvlText w:val="%7."/>
      <w:lvlJc w:val="left"/>
      <w:pPr>
        <w:ind w:left="5040" w:hanging="360"/>
      </w:pPr>
    </w:lvl>
    <w:lvl w:ilvl="7" w:tplc="0F50EC04">
      <w:start w:val="1"/>
      <w:numFmt w:val="lowerLetter"/>
      <w:lvlText w:val="%8."/>
      <w:lvlJc w:val="left"/>
      <w:pPr>
        <w:ind w:left="5760" w:hanging="360"/>
      </w:pPr>
    </w:lvl>
    <w:lvl w:ilvl="8" w:tplc="D3062D3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43D87"/>
    <w:multiLevelType w:val="hybridMultilevel"/>
    <w:tmpl w:val="58A07E36"/>
    <w:lvl w:ilvl="0" w:tplc="3E6E8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69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6B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28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88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A0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85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6D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8B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34" w15:restartNumberingAfterBreak="0">
    <w:nsid w:val="47DE5E57"/>
    <w:multiLevelType w:val="hybridMultilevel"/>
    <w:tmpl w:val="039278E4"/>
    <w:lvl w:ilvl="0" w:tplc="3912E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87D37F5"/>
    <w:multiLevelType w:val="hybridMultilevel"/>
    <w:tmpl w:val="488472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96E4CDA"/>
    <w:multiLevelType w:val="hybridMultilevel"/>
    <w:tmpl w:val="EE56FBDC"/>
    <w:lvl w:ilvl="0" w:tplc="04D0F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1B5378"/>
    <w:multiLevelType w:val="hybridMultilevel"/>
    <w:tmpl w:val="C2B4F2D2"/>
    <w:lvl w:ilvl="0" w:tplc="7474EAE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0"/>
        <w:szCs w:val="20"/>
      </w:rPr>
    </w:lvl>
    <w:lvl w:ilvl="1" w:tplc="6B7C1322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 w:tplc="652CC16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 w:tplc="7EC01092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 w:tplc="EFD66A80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plc="3FD41FEA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plc="B38C829C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plc="1DD4A070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plc="6A444D1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4E1717B2"/>
    <w:multiLevelType w:val="hybridMultilevel"/>
    <w:tmpl w:val="1A688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C9444A"/>
    <w:multiLevelType w:val="hybridMultilevel"/>
    <w:tmpl w:val="1CF660B4"/>
    <w:lvl w:ilvl="0" w:tplc="727EB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CF2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52A7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6A9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86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E7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2F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22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9844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AA79B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52FF4C52"/>
    <w:multiLevelType w:val="hybridMultilevel"/>
    <w:tmpl w:val="536A5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882E88"/>
    <w:multiLevelType w:val="hybridMultilevel"/>
    <w:tmpl w:val="59B03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EE680E"/>
    <w:multiLevelType w:val="multilevel"/>
    <w:tmpl w:val="84ECE53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58707F5D"/>
    <w:multiLevelType w:val="hybridMultilevel"/>
    <w:tmpl w:val="8228A0CA"/>
    <w:lvl w:ilvl="0" w:tplc="3912E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B8125C5"/>
    <w:multiLevelType w:val="hybridMultilevel"/>
    <w:tmpl w:val="08A4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7513CA"/>
    <w:multiLevelType w:val="multilevel"/>
    <w:tmpl w:val="D92C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EF47A4"/>
    <w:multiLevelType w:val="hybridMultilevel"/>
    <w:tmpl w:val="48B6E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F0D40EA"/>
    <w:multiLevelType w:val="hybridMultilevel"/>
    <w:tmpl w:val="9642C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8630A0"/>
    <w:multiLevelType w:val="hybridMultilevel"/>
    <w:tmpl w:val="62629E76"/>
    <w:lvl w:ilvl="0" w:tplc="9072E2F6">
      <w:start w:val="1"/>
      <w:numFmt w:val="lowerLetter"/>
      <w:lvlText w:val="%1."/>
      <w:lvlJc w:val="left"/>
      <w:pPr>
        <w:ind w:left="720" w:hanging="360"/>
      </w:pPr>
    </w:lvl>
    <w:lvl w:ilvl="1" w:tplc="7898C118">
      <w:start w:val="1"/>
      <w:numFmt w:val="lowerLetter"/>
      <w:lvlText w:val="%2."/>
      <w:lvlJc w:val="left"/>
      <w:pPr>
        <w:ind w:left="1440" w:hanging="360"/>
      </w:pPr>
    </w:lvl>
    <w:lvl w:ilvl="2" w:tplc="5BA08020">
      <w:start w:val="1"/>
      <w:numFmt w:val="lowerRoman"/>
      <w:lvlText w:val="%3."/>
      <w:lvlJc w:val="right"/>
      <w:pPr>
        <w:ind w:left="2160" w:hanging="180"/>
      </w:pPr>
    </w:lvl>
    <w:lvl w:ilvl="3" w:tplc="AC9A1700">
      <w:start w:val="1"/>
      <w:numFmt w:val="decimal"/>
      <w:lvlText w:val="%4."/>
      <w:lvlJc w:val="left"/>
      <w:pPr>
        <w:ind w:left="2880" w:hanging="360"/>
      </w:pPr>
    </w:lvl>
    <w:lvl w:ilvl="4" w:tplc="B0204A10">
      <w:start w:val="1"/>
      <w:numFmt w:val="lowerLetter"/>
      <w:lvlText w:val="%5."/>
      <w:lvlJc w:val="left"/>
      <w:pPr>
        <w:ind w:left="3600" w:hanging="360"/>
      </w:pPr>
    </w:lvl>
    <w:lvl w:ilvl="5" w:tplc="96B64516">
      <w:start w:val="1"/>
      <w:numFmt w:val="lowerRoman"/>
      <w:lvlText w:val="%6."/>
      <w:lvlJc w:val="right"/>
      <w:pPr>
        <w:ind w:left="4320" w:hanging="180"/>
      </w:pPr>
    </w:lvl>
    <w:lvl w:ilvl="6" w:tplc="DF624380">
      <w:start w:val="1"/>
      <w:numFmt w:val="decimal"/>
      <w:lvlText w:val="%7."/>
      <w:lvlJc w:val="left"/>
      <w:pPr>
        <w:ind w:left="5040" w:hanging="360"/>
      </w:pPr>
    </w:lvl>
    <w:lvl w:ilvl="7" w:tplc="D6868E42">
      <w:start w:val="1"/>
      <w:numFmt w:val="lowerLetter"/>
      <w:lvlText w:val="%8."/>
      <w:lvlJc w:val="left"/>
      <w:pPr>
        <w:ind w:left="5760" w:hanging="360"/>
      </w:pPr>
    </w:lvl>
    <w:lvl w:ilvl="8" w:tplc="DC985160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A90427"/>
    <w:multiLevelType w:val="hybridMultilevel"/>
    <w:tmpl w:val="C8D641D6"/>
    <w:lvl w:ilvl="0" w:tplc="0CFEC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AD90A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bCs/>
        <w:sz w:val="22"/>
      </w:rPr>
    </w:lvl>
    <w:lvl w:ilvl="2" w:tplc="A95A53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6E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9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2E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562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27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DA2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15674F1"/>
    <w:multiLevelType w:val="hybridMultilevel"/>
    <w:tmpl w:val="9F483626"/>
    <w:lvl w:ilvl="0" w:tplc="0CF80C1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2" w15:restartNumberingAfterBreak="0">
    <w:nsid w:val="62772EE6"/>
    <w:multiLevelType w:val="hybridMultilevel"/>
    <w:tmpl w:val="4FEA5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474188"/>
    <w:multiLevelType w:val="hybridMultilevel"/>
    <w:tmpl w:val="488472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49B5F37"/>
    <w:multiLevelType w:val="hybridMultilevel"/>
    <w:tmpl w:val="57303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6B21A26"/>
    <w:multiLevelType w:val="hybridMultilevel"/>
    <w:tmpl w:val="488472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0E4113"/>
    <w:multiLevelType w:val="hybridMultilevel"/>
    <w:tmpl w:val="882EAF3C"/>
    <w:lvl w:ilvl="0" w:tplc="6B2AA63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F7C4CF96">
      <w:start w:val="3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 w:tplc="46083598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 w:tplc="99EC665A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 w:tplc="08723E2C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 w:tplc="A2563DC0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 w:tplc="67965D5A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 w:tplc="C3424B6C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 w:tplc="E97A850C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7" w15:restartNumberingAfterBreak="0">
    <w:nsid w:val="69E95BC0"/>
    <w:multiLevelType w:val="multilevel"/>
    <w:tmpl w:val="2E12CDB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6A59397A"/>
    <w:multiLevelType w:val="multilevel"/>
    <w:tmpl w:val="EDC2C75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9" w15:restartNumberingAfterBreak="0">
    <w:nsid w:val="6B852D71"/>
    <w:multiLevelType w:val="hybridMultilevel"/>
    <w:tmpl w:val="E3167A9A"/>
    <w:lvl w:ilvl="0" w:tplc="D158B048">
      <w:start w:val="1"/>
      <w:numFmt w:val="decimal"/>
      <w:lvlText w:val="%1."/>
      <w:lvlJc w:val="left"/>
      <w:pPr>
        <w:ind w:left="720" w:hanging="360"/>
      </w:pPr>
    </w:lvl>
    <w:lvl w:ilvl="1" w:tplc="522499CA">
      <w:start w:val="1"/>
      <w:numFmt w:val="lowerLetter"/>
      <w:lvlText w:val="%2."/>
      <w:lvlJc w:val="left"/>
      <w:pPr>
        <w:ind w:left="1440" w:hanging="360"/>
      </w:pPr>
    </w:lvl>
    <w:lvl w:ilvl="2" w:tplc="44F6EA5C">
      <w:start w:val="1"/>
      <w:numFmt w:val="lowerRoman"/>
      <w:lvlText w:val="%3."/>
      <w:lvlJc w:val="right"/>
      <w:pPr>
        <w:ind w:left="2160" w:hanging="180"/>
      </w:pPr>
    </w:lvl>
    <w:lvl w:ilvl="3" w:tplc="6696F1EE">
      <w:start w:val="1"/>
      <w:numFmt w:val="decimal"/>
      <w:lvlText w:val="%4."/>
      <w:lvlJc w:val="left"/>
      <w:pPr>
        <w:ind w:left="2880" w:hanging="360"/>
      </w:pPr>
    </w:lvl>
    <w:lvl w:ilvl="4" w:tplc="F27E69FE">
      <w:start w:val="1"/>
      <w:numFmt w:val="lowerLetter"/>
      <w:lvlText w:val="%5."/>
      <w:lvlJc w:val="left"/>
      <w:pPr>
        <w:ind w:left="3600" w:hanging="360"/>
      </w:pPr>
    </w:lvl>
    <w:lvl w:ilvl="5" w:tplc="D1D09902">
      <w:start w:val="1"/>
      <w:numFmt w:val="lowerRoman"/>
      <w:lvlText w:val="%6."/>
      <w:lvlJc w:val="right"/>
      <w:pPr>
        <w:ind w:left="4320" w:hanging="180"/>
      </w:pPr>
    </w:lvl>
    <w:lvl w:ilvl="6" w:tplc="731A37F0">
      <w:start w:val="1"/>
      <w:numFmt w:val="decimal"/>
      <w:lvlText w:val="%7."/>
      <w:lvlJc w:val="left"/>
      <w:pPr>
        <w:ind w:left="5040" w:hanging="360"/>
      </w:pPr>
    </w:lvl>
    <w:lvl w:ilvl="7" w:tplc="7FA20AE8">
      <w:start w:val="1"/>
      <w:numFmt w:val="lowerLetter"/>
      <w:lvlText w:val="%8."/>
      <w:lvlJc w:val="left"/>
      <w:pPr>
        <w:ind w:left="5760" w:hanging="360"/>
      </w:pPr>
    </w:lvl>
    <w:lvl w:ilvl="8" w:tplc="C8D0722E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9503F2"/>
    <w:multiLevelType w:val="hybridMultilevel"/>
    <w:tmpl w:val="0415001F"/>
    <w:lvl w:ilvl="0" w:tplc="CC684F1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C626F78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 w:tplc="B0F42B98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 w:tplc="E6C83790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 w:tplc="099CF18C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plc="507ABBE8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plc="37ECA9C8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plc="030E71CC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plc="F7868CF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1" w15:restartNumberingAfterBreak="0">
    <w:nsid w:val="6D121056"/>
    <w:multiLevelType w:val="hybridMultilevel"/>
    <w:tmpl w:val="7E04D6E2"/>
    <w:lvl w:ilvl="0" w:tplc="76481CF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z w:val="20"/>
        <w:szCs w:val="20"/>
      </w:rPr>
    </w:lvl>
    <w:lvl w:ilvl="1" w:tplc="738AD094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 w:tplc="74A0BA8A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 w:tplc="D0F0352C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 w:tplc="511643DC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plc="D18C6828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plc="4EB02E5A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plc="B4EA0D18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plc="C422DE56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 w15:restartNumberingAfterBreak="0">
    <w:nsid w:val="6DD558E0"/>
    <w:multiLevelType w:val="hybridMultilevel"/>
    <w:tmpl w:val="DF2AF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096DF3"/>
    <w:multiLevelType w:val="hybridMultilevel"/>
    <w:tmpl w:val="E5BE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3C15EF"/>
    <w:multiLevelType w:val="hybridMultilevel"/>
    <w:tmpl w:val="4E38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5C61F0"/>
    <w:multiLevelType w:val="hybridMultilevel"/>
    <w:tmpl w:val="10B67B78"/>
    <w:lvl w:ilvl="0" w:tplc="30F8FF2A">
      <w:start w:val="1"/>
      <w:numFmt w:val="lowerLetter"/>
      <w:lvlText w:val="%1."/>
      <w:lvlJc w:val="left"/>
      <w:pPr>
        <w:ind w:left="720" w:hanging="360"/>
      </w:pPr>
    </w:lvl>
    <w:lvl w:ilvl="1" w:tplc="A71A2F1A">
      <w:start w:val="1"/>
      <w:numFmt w:val="lowerLetter"/>
      <w:lvlText w:val="%2."/>
      <w:lvlJc w:val="left"/>
      <w:pPr>
        <w:ind w:left="1440" w:hanging="360"/>
      </w:pPr>
    </w:lvl>
    <w:lvl w:ilvl="2" w:tplc="4026859C">
      <w:start w:val="1"/>
      <w:numFmt w:val="lowerRoman"/>
      <w:lvlText w:val="%3."/>
      <w:lvlJc w:val="right"/>
      <w:pPr>
        <w:ind w:left="2160" w:hanging="180"/>
      </w:pPr>
    </w:lvl>
    <w:lvl w:ilvl="3" w:tplc="57F60E76">
      <w:start w:val="1"/>
      <w:numFmt w:val="decimal"/>
      <w:lvlText w:val="%4."/>
      <w:lvlJc w:val="left"/>
      <w:pPr>
        <w:ind w:left="2880" w:hanging="360"/>
      </w:pPr>
    </w:lvl>
    <w:lvl w:ilvl="4" w:tplc="2410F3B8">
      <w:start w:val="1"/>
      <w:numFmt w:val="lowerLetter"/>
      <w:lvlText w:val="%5."/>
      <w:lvlJc w:val="left"/>
      <w:pPr>
        <w:ind w:left="3600" w:hanging="360"/>
      </w:pPr>
    </w:lvl>
    <w:lvl w:ilvl="5" w:tplc="81426282">
      <w:start w:val="1"/>
      <w:numFmt w:val="lowerRoman"/>
      <w:lvlText w:val="%6."/>
      <w:lvlJc w:val="right"/>
      <w:pPr>
        <w:ind w:left="4320" w:hanging="180"/>
      </w:pPr>
    </w:lvl>
    <w:lvl w:ilvl="6" w:tplc="AA120FE6">
      <w:start w:val="1"/>
      <w:numFmt w:val="decimal"/>
      <w:lvlText w:val="%7."/>
      <w:lvlJc w:val="left"/>
      <w:pPr>
        <w:ind w:left="5040" w:hanging="360"/>
      </w:pPr>
    </w:lvl>
    <w:lvl w:ilvl="7" w:tplc="5F281DC8">
      <w:start w:val="1"/>
      <w:numFmt w:val="lowerLetter"/>
      <w:lvlText w:val="%8."/>
      <w:lvlJc w:val="left"/>
      <w:pPr>
        <w:ind w:left="5760" w:hanging="360"/>
      </w:pPr>
    </w:lvl>
    <w:lvl w:ilvl="8" w:tplc="EF8EC15E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F71C4B"/>
    <w:multiLevelType w:val="multilevel"/>
    <w:tmpl w:val="595C9A0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7" w15:restartNumberingAfterBreak="0">
    <w:nsid w:val="745D66C7"/>
    <w:multiLevelType w:val="hybridMultilevel"/>
    <w:tmpl w:val="A6BE5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7A30BB5"/>
    <w:multiLevelType w:val="hybridMultilevel"/>
    <w:tmpl w:val="9FA86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680708"/>
    <w:multiLevelType w:val="hybridMultilevel"/>
    <w:tmpl w:val="CE3A3FCC"/>
    <w:lvl w:ilvl="0" w:tplc="F19451C6">
      <w:start w:val="1"/>
      <w:numFmt w:val="lowerLetter"/>
      <w:lvlText w:val="%1."/>
      <w:lvlJc w:val="left"/>
      <w:pPr>
        <w:ind w:left="720" w:hanging="360"/>
      </w:pPr>
    </w:lvl>
    <w:lvl w:ilvl="1" w:tplc="6D2E18A4">
      <w:start w:val="1"/>
      <w:numFmt w:val="lowerLetter"/>
      <w:lvlText w:val="%2."/>
      <w:lvlJc w:val="left"/>
      <w:pPr>
        <w:ind w:left="1440" w:hanging="360"/>
      </w:pPr>
    </w:lvl>
    <w:lvl w:ilvl="2" w:tplc="933A7FD8">
      <w:start w:val="1"/>
      <w:numFmt w:val="lowerRoman"/>
      <w:lvlText w:val="%3."/>
      <w:lvlJc w:val="right"/>
      <w:pPr>
        <w:ind w:left="2160" w:hanging="180"/>
      </w:pPr>
    </w:lvl>
    <w:lvl w:ilvl="3" w:tplc="108E7C50">
      <w:start w:val="1"/>
      <w:numFmt w:val="decimal"/>
      <w:lvlText w:val="%4."/>
      <w:lvlJc w:val="left"/>
      <w:pPr>
        <w:ind w:left="2880" w:hanging="360"/>
      </w:pPr>
    </w:lvl>
    <w:lvl w:ilvl="4" w:tplc="B07E50A2">
      <w:start w:val="1"/>
      <w:numFmt w:val="lowerLetter"/>
      <w:lvlText w:val="%5."/>
      <w:lvlJc w:val="left"/>
      <w:pPr>
        <w:ind w:left="3600" w:hanging="360"/>
      </w:pPr>
    </w:lvl>
    <w:lvl w:ilvl="5" w:tplc="AE8E0348">
      <w:start w:val="1"/>
      <w:numFmt w:val="lowerRoman"/>
      <w:lvlText w:val="%6."/>
      <w:lvlJc w:val="right"/>
      <w:pPr>
        <w:ind w:left="4320" w:hanging="180"/>
      </w:pPr>
    </w:lvl>
    <w:lvl w:ilvl="6" w:tplc="55E48618">
      <w:start w:val="1"/>
      <w:numFmt w:val="decimal"/>
      <w:lvlText w:val="%7."/>
      <w:lvlJc w:val="left"/>
      <w:pPr>
        <w:ind w:left="5040" w:hanging="360"/>
      </w:pPr>
    </w:lvl>
    <w:lvl w:ilvl="7" w:tplc="CB727A20">
      <w:start w:val="1"/>
      <w:numFmt w:val="lowerLetter"/>
      <w:lvlText w:val="%8."/>
      <w:lvlJc w:val="left"/>
      <w:pPr>
        <w:ind w:left="5760" w:hanging="360"/>
      </w:pPr>
    </w:lvl>
    <w:lvl w:ilvl="8" w:tplc="A0464284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FB1123"/>
    <w:multiLevelType w:val="hybridMultilevel"/>
    <w:tmpl w:val="488472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BB356DB"/>
    <w:multiLevelType w:val="hybridMultilevel"/>
    <w:tmpl w:val="8EB8C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2949B5"/>
    <w:multiLevelType w:val="hybridMultilevel"/>
    <w:tmpl w:val="E04E8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3B6FE6"/>
    <w:multiLevelType w:val="hybridMultilevel"/>
    <w:tmpl w:val="5A029904"/>
    <w:lvl w:ilvl="0" w:tplc="E32823F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9"/>
  </w:num>
  <w:num w:numId="3">
    <w:abstractNumId w:val="65"/>
  </w:num>
  <w:num w:numId="4">
    <w:abstractNumId w:val="49"/>
  </w:num>
  <w:num w:numId="5">
    <w:abstractNumId w:val="17"/>
  </w:num>
  <w:num w:numId="6">
    <w:abstractNumId w:val="69"/>
  </w:num>
  <w:num w:numId="7">
    <w:abstractNumId w:val="31"/>
  </w:num>
  <w:num w:numId="8">
    <w:abstractNumId w:val="33"/>
  </w:num>
  <w:num w:numId="9">
    <w:abstractNumId w:val="56"/>
  </w:num>
  <w:num w:numId="10">
    <w:abstractNumId w:val="61"/>
  </w:num>
  <w:num w:numId="11">
    <w:abstractNumId w:val="40"/>
  </w:num>
  <w:num w:numId="12">
    <w:abstractNumId w:val="37"/>
  </w:num>
  <w:num w:numId="13">
    <w:abstractNumId w:val="16"/>
  </w:num>
  <w:num w:numId="14">
    <w:abstractNumId w:val="24"/>
  </w:num>
  <w:num w:numId="15">
    <w:abstractNumId w:val="30"/>
  </w:num>
  <w:num w:numId="16">
    <w:abstractNumId w:val="5"/>
  </w:num>
  <w:num w:numId="17">
    <w:abstractNumId w:val="12"/>
  </w:num>
  <w:num w:numId="18">
    <w:abstractNumId w:val="3"/>
  </w:num>
  <w:num w:numId="19">
    <w:abstractNumId w:val="60"/>
  </w:num>
  <w:num w:numId="20">
    <w:abstractNumId w:val="20"/>
  </w:num>
  <w:num w:numId="21">
    <w:abstractNumId w:val="28"/>
  </w:num>
  <w:num w:numId="22">
    <w:abstractNumId w:val="57"/>
  </w:num>
  <w:num w:numId="23">
    <w:abstractNumId w:val="66"/>
  </w:num>
  <w:num w:numId="24">
    <w:abstractNumId w:val="1"/>
  </w:num>
  <w:num w:numId="25">
    <w:abstractNumId w:val="43"/>
  </w:num>
  <w:num w:numId="26">
    <w:abstractNumId w:val="58"/>
  </w:num>
  <w:num w:numId="27">
    <w:abstractNumId w:val="15"/>
  </w:num>
  <w:num w:numId="28">
    <w:abstractNumId w:val="14"/>
  </w:num>
  <w:num w:numId="29">
    <w:abstractNumId w:val="27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  <w:num w:numId="33">
    <w:abstractNumId w:val="44"/>
  </w:num>
  <w:num w:numId="34">
    <w:abstractNumId w:val="34"/>
  </w:num>
  <w:num w:numId="35">
    <w:abstractNumId w:val="70"/>
  </w:num>
  <w:num w:numId="36">
    <w:abstractNumId w:val="67"/>
  </w:num>
  <w:num w:numId="37">
    <w:abstractNumId w:val="73"/>
  </w:num>
  <w:num w:numId="38">
    <w:abstractNumId w:val="11"/>
  </w:num>
  <w:num w:numId="39">
    <w:abstractNumId w:val="7"/>
  </w:num>
  <w:num w:numId="40">
    <w:abstractNumId w:val="54"/>
  </w:num>
  <w:num w:numId="41">
    <w:abstractNumId w:val="47"/>
  </w:num>
  <w:num w:numId="42">
    <w:abstractNumId w:val="64"/>
  </w:num>
  <w:num w:numId="43">
    <w:abstractNumId w:val="29"/>
  </w:num>
  <w:num w:numId="44">
    <w:abstractNumId w:val="10"/>
  </w:num>
  <w:num w:numId="45">
    <w:abstractNumId w:val="71"/>
  </w:num>
  <w:num w:numId="46">
    <w:abstractNumId w:val="63"/>
  </w:num>
  <w:num w:numId="47">
    <w:abstractNumId w:val="45"/>
  </w:num>
  <w:num w:numId="48">
    <w:abstractNumId w:val="62"/>
  </w:num>
  <w:num w:numId="49">
    <w:abstractNumId w:val="41"/>
  </w:num>
  <w:num w:numId="50">
    <w:abstractNumId w:val="35"/>
  </w:num>
  <w:num w:numId="51">
    <w:abstractNumId w:val="55"/>
  </w:num>
  <w:num w:numId="52">
    <w:abstractNumId w:val="53"/>
  </w:num>
  <w:num w:numId="53">
    <w:abstractNumId w:val="39"/>
  </w:num>
  <w:num w:numId="54">
    <w:abstractNumId w:val="68"/>
  </w:num>
  <w:num w:numId="55">
    <w:abstractNumId w:val="51"/>
  </w:num>
  <w:num w:numId="56">
    <w:abstractNumId w:val="18"/>
  </w:num>
  <w:num w:numId="57">
    <w:abstractNumId w:val="72"/>
  </w:num>
  <w:num w:numId="58">
    <w:abstractNumId w:val="46"/>
  </w:num>
  <w:num w:numId="59">
    <w:abstractNumId w:val="50"/>
  </w:num>
  <w:num w:numId="60">
    <w:abstractNumId w:val="23"/>
  </w:num>
  <w:num w:numId="61">
    <w:abstractNumId w:val="48"/>
  </w:num>
  <w:num w:numId="62">
    <w:abstractNumId w:val="36"/>
  </w:num>
  <w:num w:numId="63">
    <w:abstractNumId w:val="52"/>
  </w:num>
  <w:num w:numId="64">
    <w:abstractNumId w:val="42"/>
  </w:num>
  <w:num w:numId="65">
    <w:abstractNumId w:val="6"/>
  </w:num>
  <w:num w:numId="66">
    <w:abstractNumId w:val="25"/>
  </w:num>
  <w:num w:numId="67">
    <w:abstractNumId w:val="0"/>
  </w:num>
  <w:num w:numId="68">
    <w:abstractNumId w:val="2"/>
  </w:num>
  <w:num w:numId="69">
    <w:abstractNumId w:val="8"/>
  </w:num>
  <w:num w:numId="70">
    <w:abstractNumId w:val="38"/>
  </w:num>
  <w:num w:numId="71">
    <w:abstractNumId w:val="26"/>
  </w:num>
  <w:num w:numId="72">
    <w:abstractNumId w:val="9"/>
  </w:num>
  <w:num w:numId="73">
    <w:abstractNumId w:val="32"/>
  </w:num>
  <w:num w:numId="74">
    <w:abstractNumId w:val="2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3F"/>
    <w:rsid w:val="00002835"/>
    <w:rsid w:val="00004A5C"/>
    <w:rsid w:val="000060E7"/>
    <w:rsid w:val="00006695"/>
    <w:rsid w:val="000117A5"/>
    <w:rsid w:val="000138B1"/>
    <w:rsid w:val="00014652"/>
    <w:rsid w:val="00015937"/>
    <w:rsid w:val="00016724"/>
    <w:rsid w:val="00020CC2"/>
    <w:rsid w:val="00022BB5"/>
    <w:rsid w:val="00025547"/>
    <w:rsid w:val="000412F8"/>
    <w:rsid w:val="000467DE"/>
    <w:rsid w:val="0004765E"/>
    <w:rsid w:val="00052BC1"/>
    <w:rsid w:val="0005391E"/>
    <w:rsid w:val="00056420"/>
    <w:rsid w:val="0006149F"/>
    <w:rsid w:val="000741BE"/>
    <w:rsid w:val="000765F6"/>
    <w:rsid w:val="00077734"/>
    <w:rsid w:val="0008152E"/>
    <w:rsid w:val="0008574D"/>
    <w:rsid w:val="00092128"/>
    <w:rsid w:val="00092884"/>
    <w:rsid w:val="00092C84"/>
    <w:rsid w:val="00094E92"/>
    <w:rsid w:val="000A35D4"/>
    <w:rsid w:val="000A5FFF"/>
    <w:rsid w:val="000A6D63"/>
    <w:rsid w:val="000B4941"/>
    <w:rsid w:val="000C01E4"/>
    <w:rsid w:val="000C12CE"/>
    <w:rsid w:val="000C42F3"/>
    <w:rsid w:val="000D1A03"/>
    <w:rsid w:val="000D7CA9"/>
    <w:rsid w:val="000E325C"/>
    <w:rsid w:val="000E7464"/>
    <w:rsid w:val="000F2637"/>
    <w:rsid w:val="000F4222"/>
    <w:rsid w:val="000F4B79"/>
    <w:rsid w:val="000F4D7F"/>
    <w:rsid w:val="0010031A"/>
    <w:rsid w:val="001009B6"/>
    <w:rsid w:val="00100E04"/>
    <w:rsid w:val="001014C6"/>
    <w:rsid w:val="001019C5"/>
    <w:rsid w:val="00104940"/>
    <w:rsid w:val="00105C39"/>
    <w:rsid w:val="00107F74"/>
    <w:rsid w:val="001117D1"/>
    <w:rsid w:val="00113C8D"/>
    <w:rsid w:val="001175A7"/>
    <w:rsid w:val="00120130"/>
    <w:rsid w:val="00120C77"/>
    <w:rsid w:val="00123172"/>
    <w:rsid w:val="00123951"/>
    <w:rsid w:val="00123972"/>
    <w:rsid w:val="00124024"/>
    <w:rsid w:val="00135AE3"/>
    <w:rsid w:val="0013663F"/>
    <w:rsid w:val="00137071"/>
    <w:rsid w:val="00137478"/>
    <w:rsid w:val="00141512"/>
    <w:rsid w:val="001425D5"/>
    <w:rsid w:val="00145E91"/>
    <w:rsid w:val="00153258"/>
    <w:rsid w:val="001532C0"/>
    <w:rsid w:val="00153F2C"/>
    <w:rsid w:val="001546C3"/>
    <w:rsid w:val="00156B23"/>
    <w:rsid w:val="001607F5"/>
    <w:rsid w:val="00162710"/>
    <w:rsid w:val="001630DA"/>
    <w:rsid w:val="001644C0"/>
    <w:rsid w:val="00165411"/>
    <w:rsid w:val="001728F9"/>
    <w:rsid w:val="00180E19"/>
    <w:rsid w:val="00181C41"/>
    <w:rsid w:val="00184E51"/>
    <w:rsid w:val="00185535"/>
    <w:rsid w:val="00185AB2"/>
    <w:rsid w:val="0018665B"/>
    <w:rsid w:val="0019065F"/>
    <w:rsid w:val="001909DA"/>
    <w:rsid w:val="00191601"/>
    <w:rsid w:val="00192945"/>
    <w:rsid w:val="00192B22"/>
    <w:rsid w:val="00195B86"/>
    <w:rsid w:val="001A009A"/>
    <w:rsid w:val="001A00C9"/>
    <w:rsid w:val="001A3E86"/>
    <w:rsid w:val="001A4690"/>
    <w:rsid w:val="001A5B79"/>
    <w:rsid w:val="001A7BCB"/>
    <w:rsid w:val="001B341C"/>
    <w:rsid w:val="001B7F93"/>
    <w:rsid w:val="001C05DA"/>
    <w:rsid w:val="001C0B94"/>
    <w:rsid w:val="001C2BEB"/>
    <w:rsid w:val="001C4625"/>
    <w:rsid w:val="001C67C2"/>
    <w:rsid w:val="001D07D7"/>
    <w:rsid w:val="001D09E4"/>
    <w:rsid w:val="001D19CC"/>
    <w:rsid w:val="001D1A96"/>
    <w:rsid w:val="001D6F47"/>
    <w:rsid w:val="001E0679"/>
    <w:rsid w:val="001E13FD"/>
    <w:rsid w:val="001E221A"/>
    <w:rsid w:val="001E2E77"/>
    <w:rsid w:val="001E3147"/>
    <w:rsid w:val="001E66C2"/>
    <w:rsid w:val="001E76E0"/>
    <w:rsid w:val="001F1A6B"/>
    <w:rsid w:val="00200A56"/>
    <w:rsid w:val="002044EE"/>
    <w:rsid w:val="0020502F"/>
    <w:rsid w:val="002057F3"/>
    <w:rsid w:val="00206D6B"/>
    <w:rsid w:val="00207D42"/>
    <w:rsid w:val="00212952"/>
    <w:rsid w:val="002129B6"/>
    <w:rsid w:val="002200CD"/>
    <w:rsid w:val="00220A8B"/>
    <w:rsid w:val="002213A1"/>
    <w:rsid w:val="002263DD"/>
    <w:rsid w:val="00226937"/>
    <w:rsid w:val="00226AB4"/>
    <w:rsid w:val="002321F0"/>
    <w:rsid w:val="00233F52"/>
    <w:rsid w:val="00240B78"/>
    <w:rsid w:val="002456CB"/>
    <w:rsid w:val="00246A28"/>
    <w:rsid w:val="0025002B"/>
    <w:rsid w:val="00250860"/>
    <w:rsid w:val="00250E5D"/>
    <w:rsid w:val="002516FB"/>
    <w:rsid w:val="00251FA3"/>
    <w:rsid w:val="002541A7"/>
    <w:rsid w:val="00254330"/>
    <w:rsid w:val="00255845"/>
    <w:rsid w:val="00255F78"/>
    <w:rsid w:val="00256DEF"/>
    <w:rsid w:val="0026085C"/>
    <w:rsid w:val="002648D1"/>
    <w:rsid w:val="00264C33"/>
    <w:rsid w:val="0026557B"/>
    <w:rsid w:val="00265CD6"/>
    <w:rsid w:val="002663C4"/>
    <w:rsid w:val="0026727D"/>
    <w:rsid w:val="00270643"/>
    <w:rsid w:val="0027441A"/>
    <w:rsid w:val="0028111D"/>
    <w:rsid w:val="002811B3"/>
    <w:rsid w:val="0028309E"/>
    <w:rsid w:val="0028349B"/>
    <w:rsid w:val="0028360D"/>
    <w:rsid w:val="00283759"/>
    <w:rsid w:val="002860A3"/>
    <w:rsid w:val="00287567"/>
    <w:rsid w:val="002909AD"/>
    <w:rsid w:val="00292BEB"/>
    <w:rsid w:val="0029694A"/>
    <w:rsid w:val="002A0C18"/>
    <w:rsid w:val="002A28B0"/>
    <w:rsid w:val="002A29EF"/>
    <w:rsid w:val="002A5EEB"/>
    <w:rsid w:val="002B06A4"/>
    <w:rsid w:val="002B23E5"/>
    <w:rsid w:val="002B2F3D"/>
    <w:rsid w:val="002B3ECF"/>
    <w:rsid w:val="002B4BF1"/>
    <w:rsid w:val="002B5824"/>
    <w:rsid w:val="002C139E"/>
    <w:rsid w:val="002C3F22"/>
    <w:rsid w:val="002C4899"/>
    <w:rsid w:val="002C48AF"/>
    <w:rsid w:val="002D35A8"/>
    <w:rsid w:val="002D7984"/>
    <w:rsid w:val="002E0205"/>
    <w:rsid w:val="002E0B24"/>
    <w:rsid w:val="002E5262"/>
    <w:rsid w:val="002E5331"/>
    <w:rsid w:val="002E5DBA"/>
    <w:rsid w:val="002E7471"/>
    <w:rsid w:val="002E7F6C"/>
    <w:rsid w:val="002F0999"/>
    <w:rsid w:val="002F09FB"/>
    <w:rsid w:val="002F17CB"/>
    <w:rsid w:val="0030073C"/>
    <w:rsid w:val="00305219"/>
    <w:rsid w:val="00307F28"/>
    <w:rsid w:val="003145E0"/>
    <w:rsid w:val="00315CC4"/>
    <w:rsid w:val="0031615E"/>
    <w:rsid w:val="00317F68"/>
    <w:rsid w:val="00321244"/>
    <w:rsid w:val="00323253"/>
    <w:rsid w:val="00326058"/>
    <w:rsid w:val="00330B9D"/>
    <w:rsid w:val="00331243"/>
    <w:rsid w:val="00332B90"/>
    <w:rsid w:val="00334BEC"/>
    <w:rsid w:val="003414AD"/>
    <w:rsid w:val="00342567"/>
    <w:rsid w:val="00342EF4"/>
    <w:rsid w:val="00343AC4"/>
    <w:rsid w:val="003455B1"/>
    <w:rsid w:val="0034670D"/>
    <w:rsid w:val="00350A1A"/>
    <w:rsid w:val="00351298"/>
    <w:rsid w:val="0035411F"/>
    <w:rsid w:val="00356822"/>
    <w:rsid w:val="003646B0"/>
    <w:rsid w:val="003706F1"/>
    <w:rsid w:val="00371378"/>
    <w:rsid w:val="003718A9"/>
    <w:rsid w:val="00376C06"/>
    <w:rsid w:val="00377F9D"/>
    <w:rsid w:val="0038609B"/>
    <w:rsid w:val="00386E1C"/>
    <w:rsid w:val="00391177"/>
    <w:rsid w:val="003912CF"/>
    <w:rsid w:val="003917C8"/>
    <w:rsid w:val="003934E5"/>
    <w:rsid w:val="00396AAA"/>
    <w:rsid w:val="003A03A7"/>
    <w:rsid w:val="003B06F1"/>
    <w:rsid w:val="003B1E4C"/>
    <w:rsid w:val="003B6EAC"/>
    <w:rsid w:val="003C1C37"/>
    <w:rsid w:val="003C2A8C"/>
    <w:rsid w:val="003C6FEB"/>
    <w:rsid w:val="003D158F"/>
    <w:rsid w:val="003D52CD"/>
    <w:rsid w:val="003E268F"/>
    <w:rsid w:val="003E6A70"/>
    <w:rsid w:val="003E7867"/>
    <w:rsid w:val="003E7E11"/>
    <w:rsid w:val="003F0AB1"/>
    <w:rsid w:val="003F4471"/>
    <w:rsid w:val="003F7833"/>
    <w:rsid w:val="0040234F"/>
    <w:rsid w:val="004055BB"/>
    <w:rsid w:val="004140A2"/>
    <w:rsid w:val="004141AA"/>
    <w:rsid w:val="004165F9"/>
    <w:rsid w:val="004201D7"/>
    <w:rsid w:val="004240FD"/>
    <w:rsid w:val="004248FE"/>
    <w:rsid w:val="00424B2A"/>
    <w:rsid w:val="004252C3"/>
    <w:rsid w:val="004252F2"/>
    <w:rsid w:val="00426A9B"/>
    <w:rsid w:val="004308AF"/>
    <w:rsid w:val="004319CF"/>
    <w:rsid w:val="0043219E"/>
    <w:rsid w:val="00436C6A"/>
    <w:rsid w:val="00451207"/>
    <w:rsid w:val="00461025"/>
    <w:rsid w:val="00464409"/>
    <w:rsid w:val="00464C7B"/>
    <w:rsid w:val="004652D8"/>
    <w:rsid w:val="004704DD"/>
    <w:rsid w:val="00472393"/>
    <w:rsid w:val="00472817"/>
    <w:rsid w:val="00472E69"/>
    <w:rsid w:val="00474B0A"/>
    <w:rsid w:val="00475E03"/>
    <w:rsid w:val="00475F79"/>
    <w:rsid w:val="00476CA8"/>
    <w:rsid w:val="0047C59E"/>
    <w:rsid w:val="00483B89"/>
    <w:rsid w:val="00486108"/>
    <w:rsid w:val="004879A4"/>
    <w:rsid w:val="00487EB5"/>
    <w:rsid w:val="0049059D"/>
    <w:rsid w:val="00492B68"/>
    <w:rsid w:val="0049609F"/>
    <w:rsid w:val="004A04C1"/>
    <w:rsid w:val="004A09E3"/>
    <w:rsid w:val="004A4C11"/>
    <w:rsid w:val="004A63F3"/>
    <w:rsid w:val="004B3E43"/>
    <w:rsid w:val="004B3F1C"/>
    <w:rsid w:val="004B47B9"/>
    <w:rsid w:val="004C2D53"/>
    <w:rsid w:val="004C36F8"/>
    <w:rsid w:val="004C62D9"/>
    <w:rsid w:val="004D0527"/>
    <w:rsid w:val="004D149D"/>
    <w:rsid w:val="004D5763"/>
    <w:rsid w:val="004D6142"/>
    <w:rsid w:val="004D6829"/>
    <w:rsid w:val="004D7B7C"/>
    <w:rsid w:val="004D7B99"/>
    <w:rsid w:val="004D7C76"/>
    <w:rsid w:val="004E35D4"/>
    <w:rsid w:val="004F038D"/>
    <w:rsid w:val="004F4CE1"/>
    <w:rsid w:val="004F5D1C"/>
    <w:rsid w:val="004F5F24"/>
    <w:rsid w:val="004F6DD4"/>
    <w:rsid w:val="004F6E62"/>
    <w:rsid w:val="0050015E"/>
    <w:rsid w:val="00507710"/>
    <w:rsid w:val="00512ABA"/>
    <w:rsid w:val="0051404A"/>
    <w:rsid w:val="0051578B"/>
    <w:rsid w:val="005175EF"/>
    <w:rsid w:val="00517C28"/>
    <w:rsid w:val="00521AAC"/>
    <w:rsid w:val="005227CF"/>
    <w:rsid w:val="00530F0D"/>
    <w:rsid w:val="00532050"/>
    <w:rsid w:val="005323C2"/>
    <w:rsid w:val="005345A8"/>
    <w:rsid w:val="00535BE7"/>
    <w:rsid w:val="00541E74"/>
    <w:rsid w:val="005439AA"/>
    <w:rsid w:val="00545ABD"/>
    <w:rsid w:val="00551B6A"/>
    <w:rsid w:val="00553E0B"/>
    <w:rsid w:val="00555A39"/>
    <w:rsid w:val="00557C85"/>
    <w:rsid w:val="005619ED"/>
    <w:rsid w:val="005635BC"/>
    <w:rsid w:val="00563A22"/>
    <w:rsid w:val="00567314"/>
    <w:rsid w:val="005709EB"/>
    <w:rsid w:val="00572AD2"/>
    <w:rsid w:val="00576A66"/>
    <w:rsid w:val="00577A63"/>
    <w:rsid w:val="005811D2"/>
    <w:rsid w:val="00582420"/>
    <w:rsid w:val="00584CBA"/>
    <w:rsid w:val="005859C6"/>
    <w:rsid w:val="00585BA0"/>
    <w:rsid w:val="00592B8C"/>
    <w:rsid w:val="0059332F"/>
    <w:rsid w:val="005B028B"/>
    <w:rsid w:val="005B2E12"/>
    <w:rsid w:val="005B533D"/>
    <w:rsid w:val="005B5816"/>
    <w:rsid w:val="005C1907"/>
    <w:rsid w:val="005C4476"/>
    <w:rsid w:val="005C4FEB"/>
    <w:rsid w:val="005D1029"/>
    <w:rsid w:val="005E130E"/>
    <w:rsid w:val="005E25D6"/>
    <w:rsid w:val="005E46C6"/>
    <w:rsid w:val="005F1698"/>
    <w:rsid w:val="005F41DC"/>
    <w:rsid w:val="005F48B1"/>
    <w:rsid w:val="00601734"/>
    <w:rsid w:val="00601C92"/>
    <w:rsid w:val="00604344"/>
    <w:rsid w:val="00605C72"/>
    <w:rsid w:val="00614BD1"/>
    <w:rsid w:val="00621A61"/>
    <w:rsid w:val="006250CB"/>
    <w:rsid w:val="00630C93"/>
    <w:rsid w:val="00631C21"/>
    <w:rsid w:val="00637185"/>
    <w:rsid w:val="006379C0"/>
    <w:rsid w:val="00640993"/>
    <w:rsid w:val="00643186"/>
    <w:rsid w:val="00650A60"/>
    <w:rsid w:val="006540A9"/>
    <w:rsid w:val="00654A17"/>
    <w:rsid w:val="00661727"/>
    <w:rsid w:val="00666DAE"/>
    <w:rsid w:val="00670496"/>
    <w:rsid w:val="00675AEA"/>
    <w:rsid w:val="0067708A"/>
    <w:rsid w:val="006801E2"/>
    <w:rsid w:val="006908F3"/>
    <w:rsid w:val="00692D7D"/>
    <w:rsid w:val="00695929"/>
    <w:rsid w:val="006A003B"/>
    <w:rsid w:val="006A1D4E"/>
    <w:rsid w:val="006A40E0"/>
    <w:rsid w:val="006A6D04"/>
    <w:rsid w:val="006B19F8"/>
    <w:rsid w:val="006B262A"/>
    <w:rsid w:val="006B349B"/>
    <w:rsid w:val="006C275F"/>
    <w:rsid w:val="006C4FBA"/>
    <w:rsid w:val="006C543E"/>
    <w:rsid w:val="006C5EA6"/>
    <w:rsid w:val="006D1153"/>
    <w:rsid w:val="006E15CD"/>
    <w:rsid w:val="006E2A4C"/>
    <w:rsid w:val="006F1578"/>
    <w:rsid w:val="006F5C3D"/>
    <w:rsid w:val="006F5FDD"/>
    <w:rsid w:val="006F753D"/>
    <w:rsid w:val="00701761"/>
    <w:rsid w:val="007045E7"/>
    <w:rsid w:val="00704A84"/>
    <w:rsid w:val="00707E7C"/>
    <w:rsid w:val="007101E9"/>
    <w:rsid w:val="0071478B"/>
    <w:rsid w:val="0071512B"/>
    <w:rsid w:val="00716693"/>
    <w:rsid w:val="00720325"/>
    <w:rsid w:val="00721670"/>
    <w:rsid w:val="007227E4"/>
    <w:rsid w:val="00732650"/>
    <w:rsid w:val="007336C4"/>
    <w:rsid w:val="00734C83"/>
    <w:rsid w:val="00735260"/>
    <w:rsid w:val="00736859"/>
    <w:rsid w:val="00737552"/>
    <w:rsid w:val="0074048E"/>
    <w:rsid w:val="00744058"/>
    <w:rsid w:val="0074501C"/>
    <w:rsid w:val="00746900"/>
    <w:rsid w:val="00750632"/>
    <w:rsid w:val="0075095C"/>
    <w:rsid w:val="00756578"/>
    <w:rsid w:val="00760478"/>
    <w:rsid w:val="007605CA"/>
    <w:rsid w:val="00761429"/>
    <w:rsid w:val="0076293C"/>
    <w:rsid w:val="0077316F"/>
    <w:rsid w:val="00773582"/>
    <w:rsid w:val="00774FAF"/>
    <w:rsid w:val="00775972"/>
    <w:rsid w:val="00783993"/>
    <w:rsid w:val="00786A86"/>
    <w:rsid w:val="00795D11"/>
    <w:rsid w:val="00797262"/>
    <w:rsid w:val="007A2CD9"/>
    <w:rsid w:val="007A393B"/>
    <w:rsid w:val="007A4EDC"/>
    <w:rsid w:val="007A7E23"/>
    <w:rsid w:val="007B2411"/>
    <w:rsid w:val="007C01DC"/>
    <w:rsid w:val="007D3A03"/>
    <w:rsid w:val="007D7342"/>
    <w:rsid w:val="007D7D1B"/>
    <w:rsid w:val="007E35B3"/>
    <w:rsid w:val="007E5EF7"/>
    <w:rsid w:val="007E6BF7"/>
    <w:rsid w:val="007F01B6"/>
    <w:rsid w:val="007F0425"/>
    <w:rsid w:val="007F0FBD"/>
    <w:rsid w:val="007F54E2"/>
    <w:rsid w:val="007F733E"/>
    <w:rsid w:val="0081222F"/>
    <w:rsid w:val="00814D9A"/>
    <w:rsid w:val="00821531"/>
    <w:rsid w:val="00825449"/>
    <w:rsid w:val="00825568"/>
    <w:rsid w:val="00826B84"/>
    <w:rsid w:val="00827F35"/>
    <w:rsid w:val="00840EE3"/>
    <w:rsid w:val="008461E3"/>
    <w:rsid w:val="00856E03"/>
    <w:rsid w:val="00860A51"/>
    <w:rsid w:val="00860FBA"/>
    <w:rsid w:val="008647E1"/>
    <w:rsid w:val="00867ECE"/>
    <w:rsid w:val="00872571"/>
    <w:rsid w:val="0087293E"/>
    <w:rsid w:val="00873B64"/>
    <w:rsid w:val="00874D13"/>
    <w:rsid w:val="008A3808"/>
    <w:rsid w:val="008A4088"/>
    <w:rsid w:val="008A7D76"/>
    <w:rsid w:val="008B059F"/>
    <w:rsid w:val="008B615D"/>
    <w:rsid w:val="008B64A9"/>
    <w:rsid w:val="008B661B"/>
    <w:rsid w:val="008C0502"/>
    <w:rsid w:val="008C41E0"/>
    <w:rsid w:val="008C49FF"/>
    <w:rsid w:val="008C6957"/>
    <w:rsid w:val="008C6E21"/>
    <w:rsid w:val="008D33DE"/>
    <w:rsid w:val="008D4279"/>
    <w:rsid w:val="008D5FC4"/>
    <w:rsid w:val="008D7A42"/>
    <w:rsid w:val="008E54C4"/>
    <w:rsid w:val="008F068F"/>
    <w:rsid w:val="008F3DE5"/>
    <w:rsid w:val="00901443"/>
    <w:rsid w:val="00901D98"/>
    <w:rsid w:val="00902A60"/>
    <w:rsid w:val="009062B3"/>
    <w:rsid w:val="00906BA3"/>
    <w:rsid w:val="0091066D"/>
    <w:rsid w:val="0091455A"/>
    <w:rsid w:val="00916452"/>
    <w:rsid w:val="00916647"/>
    <w:rsid w:val="00920309"/>
    <w:rsid w:val="00921D82"/>
    <w:rsid w:val="00925639"/>
    <w:rsid w:val="009301A7"/>
    <w:rsid w:val="00930F0D"/>
    <w:rsid w:val="00931C8D"/>
    <w:rsid w:val="009367D6"/>
    <w:rsid w:val="009446C9"/>
    <w:rsid w:val="00944DA2"/>
    <w:rsid w:val="00946269"/>
    <w:rsid w:val="00955C2A"/>
    <w:rsid w:val="009567BD"/>
    <w:rsid w:val="0095765E"/>
    <w:rsid w:val="00960649"/>
    <w:rsid w:val="009612C9"/>
    <w:rsid w:val="00962FF8"/>
    <w:rsid w:val="00965BD2"/>
    <w:rsid w:val="009679DE"/>
    <w:rsid w:val="00967A60"/>
    <w:rsid w:val="00967F58"/>
    <w:rsid w:val="009705C0"/>
    <w:rsid w:val="00974027"/>
    <w:rsid w:val="00976A1C"/>
    <w:rsid w:val="00981059"/>
    <w:rsid w:val="0098423F"/>
    <w:rsid w:val="00994A88"/>
    <w:rsid w:val="00995CDB"/>
    <w:rsid w:val="009A16C9"/>
    <w:rsid w:val="009A18C5"/>
    <w:rsid w:val="009A6BEF"/>
    <w:rsid w:val="009A7840"/>
    <w:rsid w:val="009B450D"/>
    <w:rsid w:val="009B65A3"/>
    <w:rsid w:val="009C36A7"/>
    <w:rsid w:val="009C38D3"/>
    <w:rsid w:val="009C4E23"/>
    <w:rsid w:val="009D1AE9"/>
    <w:rsid w:val="009D28C5"/>
    <w:rsid w:val="009D6CDB"/>
    <w:rsid w:val="009D6E2C"/>
    <w:rsid w:val="009E2AF9"/>
    <w:rsid w:val="009E4118"/>
    <w:rsid w:val="009F21B7"/>
    <w:rsid w:val="00A00F1C"/>
    <w:rsid w:val="00A0301D"/>
    <w:rsid w:val="00A0600D"/>
    <w:rsid w:val="00A1287A"/>
    <w:rsid w:val="00A15DE9"/>
    <w:rsid w:val="00A16280"/>
    <w:rsid w:val="00A16B47"/>
    <w:rsid w:val="00A21569"/>
    <w:rsid w:val="00A2278D"/>
    <w:rsid w:val="00A22A51"/>
    <w:rsid w:val="00A23996"/>
    <w:rsid w:val="00A335AE"/>
    <w:rsid w:val="00A347E0"/>
    <w:rsid w:val="00A34B5C"/>
    <w:rsid w:val="00A351A5"/>
    <w:rsid w:val="00A35212"/>
    <w:rsid w:val="00A37C80"/>
    <w:rsid w:val="00A408B3"/>
    <w:rsid w:val="00A4343D"/>
    <w:rsid w:val="00A5058A"/>
    <w:rsid w:val="00A5474B"/>
    <w:rsid w:val="00A574E6"/>
    <w:rsid w:val="00A57B18"/>
    <w:rsid w:val="00A626C3"/>
    <w:rsid w:val="00A63F3C"/>
    <w:rsid w:val="00A66DAD"/>
    <w:rsid w:val="00A67A53"/>
    <w:rsid w:val="00A73992"/>
    <w:rsid w:val="00A81543"/>
    <w:rsid w:val="00A85C7A"/>
    <w:rsid w:val="00A92CB3"/>
    <w:rsid w:val="00AA2DAB"/>
    <w:rsid w:val="00AB1EDB"/>
    <w:rsid w:val="00AB53A5"/>
    <w:rsid w:val="00AC4D8F"/>
    <w:rsid w:val="00AC5B23"/>
    <w:rsid w:val="00AC6F55"/>
    <w:rsid w:val="00AC71D4"/>
    <w:rsid w:val="00AD09C3"/>
    <w:rsid w:val="00AD1654"/>
    <w:rsid w:val="00AD4F08"/>
    <w:rsid w:val="00AD6E33"/>
    <w:rsid w:val="00AD6EE5"/>
    <w:rsid w:val="00AE1F87"/>
    <w:rsid w:val="00AE2CC6"/>
    <w:rsid w:val="00AE74BB"/>
    <w:rsid w:val="00AE7A21"/>
    <w:rsid w:val="00AF6491"/>
    <w:rsid w:val="00AF7AC9"/>
    <w:rsid w:val="00B03592"/>
    <w:rsid w:val="00B042B5"/>
    <w:rsid w:val="00B0477D"/>
    <w:rsid w:val="00B132B1"/>
    <w:rsid w:val="00B13E81"/>
    <w:rsid w:val="00B1442E"/>
    <w:rsid w:val="00B15751"/>
    <w:rsid w:val="00B158FF"/>
    <w:rsid w:val="00B179D5"/>
    <w:rsid w:val="00B224DB"/>
    <w:rsid w:val="00B24FC1"/>
    <w:rsid w:val="00B304A9"/>
    <w:rsid w:val="00B30B78"/>
    <w:rsid w:val="00B32958"/>
    <w:rsid w:val="00B3375B"/>
    <w:rsid w:val="00B34BBD"/>
    <w:rsid w:val="00B368F4"/>
    <w:rsid w:val="00B3719B"/>
    <w:rsid w:val="00B40964"/>
    <w:rsid w:val="00B41D79"/>
    <w:rsid w:val="00B450D3"/>
    <w:rsid w:val="00B451AF"/>
    <w:rsid w:val="00B463B5"/>
    <w:rsid w:val="00B5203A"/>
    <w:rsid w:val="00B57686"/>
    <w:rsid w:val="00B57A9A"/>
    <w:rsid w:val="00B72E5F"/>
    <w:rsid w:val="00B7449F"/>
    <w:rsid w:val="00B74D87"/>
    <w:rsid w:val="00B80006"/>
    <w:rsid w:val="00B815D2"/>
    <w:rsid w:val="00B832B6"/>
    <w:rsid w:val="00B846DD"/>
    <w:rsid w:val="00B8601B"/>
    <w:rsid w:val="00B86616"/>
    <w:rsid w:val="00B87A80"/>
    <w:rsid w:val="00B90ABD"/>
    <w:rsid w:val="00B92D9B"/>
    <w:rsid w:val="00B93918"/>
    <w:rsid w:val="00B96D46"/>
    <w:rsid w:val="00BA7357"/>
    <w:rsid w:val="00BB0EA6"/>
    <w:rsid w:val="00BC0AE6"/>
    <w:rsid w:val="00BC5692"/>
    <w:rsid w:val="00BD0425"/>
    <w:rsid w:val="00BE0AFF"/>
    <w:rsid w:val="00BE117A"/>
    <w:rsid w:val="00BE374B"/>
    <w:rsid w:val="00BE4FEA"/>
    <w:rsid w:val="00BF04F8"/>
    <w:rsid w:val="00BF4F03"/>
    <w:rsid w:val="00BF71B0"/>
    <w:rsid w:val="00C05452"/>
    <w:rsid w:val="00C0A8E1"/>
    <w:rsid w:val="00C11EED"/>
    <w:rsid w:val="00C14ED8"/>
    <w:rsid w:val="00C15CAE"/>
    <w:rsid w:val="00C20EC5"/>
    <w:rsid w:val="00C251C2"/>
    <w:rsid w:val="00C2590B"/>
    <w:rsid w:val="00C31B36"/>
    <w:rsid w:val="00C3308D"/>
    <w:rsid w:val="00C3439F"/>
    <w:rsid w:val="00C36D63"/>
    <w:rsid w:val="00C41632"/>
    <w:rsid w:val="00C5123E"/>
    <w:rsid w:val="00C5330F"/>
    <w:rsid w:val="00C55F03"/>
    <w:rsid w:val="00C6133E"/>
    <w:rsid w:val="00C6279C"/>
    <w:rsid w:val="00C62D2A"/>
    <w:rsid w:val="00C73BD7"/>
    <w:rsid w:val="00C74598"/>
    <w:rsid w:val="00C84098"/>
    <w:rsid w:val="00C8625A"/>
    <w:rsid w:val="00C924C3"/>
    <w:rsid w:val="00C948A7"/>
    <w:rsid w:val="00C96C31"/>
    <w:rsid w:val="00C972AD"/>
    <w:rsid w:val="00CA3240"/>
    <w:rsid w:val="00CA3A1A"/>
    <w:rsid w:val="00CA4DC4"/>
    <w:rsid w:val="00CA6373"/>
    <w:rsid w:val="00CB36D5"/>
    <w:rsid w:val="00CB7F6B"/>
    <w:rsid w:val="00CC56D0"/>
    <w:rsid w:val="00CC7B18"/>
    <w:rsid w:val="00CD047B"/>
    <w:rsid w:val="00CD33BD"/>
    <w:rsid w:val="00CE5879"/>
    <w:rsid w:val="00CE7969"/>
    <w:rsid w:val="00CF116C"/>
    <w:rsid w:val="00CF69B7"/>
    <w:rsid w:val="00D01D48"/>
    <w:rsid w:val="00D07860"/>
    <w:rsid w:val="00D07B28"/>
    <w:rsid w:val="00D1475C"/>
    <w:rsid w:val="00D15FB2"/>
    <w:rsid w:val="00D17ADF"/>
    <w:rsid w:val="00D21AC0"/>
    <w:rsid w:val="00D233AB"/>
    <w:rsid w:val="00D25873"/>
    <w:rsid w:val="00D40848"/>
    <w:rsid w:val="00D4111D"/>
    <w:rsid w:val="00D42CE4"/>
    <w:rsid w:val="00D446C8"/>
    <w:rsid w:val="00D45C42"/>
    <w:rsid w:val="00D50D58"/>
    <w:rsid w:val="00D51D9F"/>
    <w:rsid w:val="00D5477B"/>
    <w:rsid w:val="00D54E22"/>
    <w:rsid w:val="00D55887"/>
    <w:rsid w:val="00D5679E"/>
    <w:rsid w:val="00D57039"/>
    <w:rsid w:val="00D601F0"/>
    <w:rsid w:val="00D62B0A"/>
    <w:rsid w:val="00D63956"/>
    <w:rsid w:val="00D64094"/>
    <w:rsid w:val="00D6577C"/>
    <w:rsid w:val="00D66B7C"/>
    <w:rsid w:val="00D66E83"/>
    <w:rsid w:val="00D76D10"/>
    <w:rsid w:val="00D8416E"/>
    <w:rsid w:val="00D845AF"/>
    <w:rsid w:val="00D9412B"/>
    <w:rsid w:val="00D94710"/>
    <w:rsid w:val="00D97406"/>
    <w:rsid w:val="00DA26FF"/>
    <w:rsid w:val="00DA39C8"/>
    <w:rsid w:val="00DA4DFE"/>
    <w:rsid w:val="00DA7602"/>
    <w:rsid w:val="00DB0F19"/>
    <w:rsid w:val="00DB35ED"/>
    <w:rsid w:val="00DB5646"/>
    <w:rsid w:val="00DC4EC8"/>
    <w:rsid w:val="00DC6382"/>
    <w:rsid w:val="00DC6A5C"/>
    <w:rsid w:val="00DD0064"/>
    <w:rsid w:val="00DD054B"/>
    <w:rsid w:val="00DD1EE4"/>
    <w:rsid w:val="00DD441E"/>
    <w:rsid w:val="00DD580C"/>
    <w:rsid w:val="00DD77F7"/>
    <w:rsid w:val="00DE2244"/>
    <w:rsid w:val="00DE24D6"/>
    <w:rsid w:val="00DE4A27"/>
    <w:rsid w:val="00DF0377"/>
    <w:rsid w:val="00DF1E05"/>
    <w:rsid w:val="00DF531E"/>
    <w:rsid w:val="00DF57F3"/>
    <w:rsid w:val="00E04EE7"/>
    <w:rsid w:val="00E07BEF"/>
    <w:rsid w:val="00E147FF"/>
    <w:rsid w:val="00E1599B"/>
    <w:rsid w:val="00E15C75"/>
    <w:rsid w:val="00E15F18"/>
    <w:rsid w:val="00E17B8E"/>
    <w:rsid w:val="00E229C5"/>
    <w:rsid w:val="00E22C79"/>
    <w:rsid w:val="00E33F8D"/>
    <w:rsid w:val="00E40275"/>
    <w:rsid w:val="00E4629D"/>
    <w:rsid w:val="00E4647B"/>
    <w:rsid w:val="00E532A2"/>
    <w:rsid w:val="00E62EB4"/>
    <w:rsid w:val="00E64539"/>
    <w:rsid w:val="00E668B2"/>
    <w:rsid w:val="00E75657"/>
    <w:rsid w:val="00E760EB"/>
    <w:rsid w:val="00E776FD"/>
    <w:rsid w:val="00E905F9"/>
    <w:rsid w:val="00E913CE"/>
    <w:rsid w:val="00E91BB1"/>
    <w:rsid w:val="00E93A3F"/>
    <w:rsid w:val="00E96C8D"/>
    <w:rsid w:val="00EA304E"/>
    <w:rsid w:val="00EA36F9"/>
    <w:rsid w:val="00EA5636"/>
    <w:rsid w:val="00EA68EA"/>
    <w:rsid w:val="00EA6D70"/>
    <w:rsid w:val="00EB0B66"/>
    <w:rsid w:val="00EB30D6"/>
    <w:rsid w:val="00EB5EDA"/>
    <w:rsid w:val="00EC0190"/>
    <w:rsid w:val="00ED0F7A"/>
    <w:rsid w:val="00ED5C2B"/>
    <w:rsid w:val="00EE21F2"/>
    <w:rsid w:val="00EE2B7C"/>
    <w:rsid w:val="00EE75DB"/>
    <w:rsid w:val="00EE7F89"/>
    <w:rsid w:val="00EF0B1E"/>
    <w:rsid w:val="00EF17FB"/>
    <w:rsid w:val="00EF398A"/>
    <w:rsid w:val="00EF58F9"/>
    <w:rsid w:val="00EF5B89"/>
    <w:rsid w:val="00F01D50"/>
    <w:rsid w:val="00F03324"/>
    <w:rsid w:val="00F11F16"/>
    <w:rsid w:val="00F15F84"/>
    <w:rsid w:val="00F214FE"/>
    <w:rsid w:val="00F2370A"/>
    <w:rsid w:val="00F23FD9"/>
    <w:rsid w:val="00F24B53"/>
    <w:rsid w:val="00F259B3"/>
    <w:rsid w:val="00F3128E"/>
    <w:rsid w:val="00F34FFB"/>
    <w:rsid w:val="00F35FAA"/>
    <w:rsid w:val="00F41B07"/>
    <w:rsid w:val="00F45A38"/>
    <w:rsid w:val="00F45BD5"/>
    <w:rsid w:val="00F5502E"/>
    <w:rsid w:val="00F55AEA"/>
    <w:rsid w:val="00F56CAC"/>
    <w:rsid w:val="00F56D3C"/>
    <w:rsid w:val="00F57EEE"/>
    <w:rsid w:val="00F63277"/>
    <w:rsid w:val="00F66F50"/>
    <w:rsid w:val="00F7374B"/>
    <w:rsid w:val="00F76498"/>
    <w:rsid w:val="00F809B7"/>
    <w:rsid w:val="00F8368B"/>
    <w:rsid w:val="00F85A42"/>
    <w:rsid w:val="00F85CCE"/>
    <w:rsid w:val="00F87A68"/>
    <w:rsid w:val="00F9346B"/>
    <w:rsid w:val="00F951B1"/>
    <w:rsid w:val="00FA33A2"/>
    <w:rsid w:val="00FB065E"/>
    <w:rsid w:val="00FB21B1"/>
    <w:rsid w:val="00FB4981"/>
    <w:rsid w:val="00FC539C"/>
    <w:rsid w:val="00FC579E"/>
    <w:rsid w:val="00FC71A4"/>
    <w:rsid w:val="00FD0ED8"/>
    <w:rsid w:val="00FD19EB"/>
    <w:rsid w:val="00FD262E"/>
    <w:rsid w:val="00FD4DA8"/>
    <w:rsid w:val="00FD5380"/>
    <w:rsid w:val="00FD56B3"/>
    <w:rsid w:val="00FD79C4"/>
    <w:rsid w:val="00FE19AB"/>
    <w:rsid w:val="00FE6B47"/>
    <w:rsid w:val="00FF2CD5"/>
    <w:rsid w:val="00FF762B"/>
    <w:rsid w:val="011A8C66"/>
    <w:rsid w:val="011E8D41"/>
    <w:rsid w:val="016A4B80"/>
    <w:rsid w:val="01879A38"/>
    <w:rsid w:val="01AEFA93"/>
    <w:rsid w:val="01D28CFE"/>
    <w:rsid w:val="01D8B457"/>
    <w:rsid w:val="027B968B"/>
    <w:rsid w:val="02C79DF9"/>
    <w:rsid w:val="03500AFE"/>
    <w:rsid w:val="03C5D7BB"/>
    <w:rsid w:val="049075D7"/>
    <w:rsid w:val="049FF404"/>
    <w:rsid w:val="04A43AE3"/>
    <w:rsid w:val="050AE994"/>
    <w:rsid w:val="050DE97D"/>
    <w:rsid w:val="05651A4B"/>
    <w:rsid w:val="058916F3"/>
    <w:rsid w:val="05B23B2E"/>
    <w:rsid w:val="05CBDD88"/>
    <w:rsid w:val="062BB783"/>
    <w:rsid w:val="063A917B"/>
    <w:rsid w:val="0641B128"/>
    <w:rsid w:val="0651198F"/>
    <w:rsid w:val="068BB7EF"/>
    <w:rsid w:val="06917CB5"/>
    <w:rsid w:val="069A94CF"/>
    <w:rsid w:val="069BDCC5"/>
    <w:rsid w:val="06C6F2C6"/>
    <w:rsid w:val="0744F014"/>
    <w:rsid w:val="085C3325"/>
    <w:rsid w:val="0869FEBF"/>
    <w:rsid w:val="08A5E21B"/>
    <w:rsid w:val="08EA9EAF"/>
    <w:rsid w:val="08ECF0FC"/>
    <w:rsid w:val="090D919D"/>
    <w:rsid w:val="0936BCD3"/>
    <w:rsid w:val="0946CC4C"/>
    <w:rsid w:val="09A43475"/>
    <w:rsid w:val="0A1CBC3D"/>
    <w:rsid w:val="0A47B8AA"/>
    <w:rsid w:val="0A581757"/>
    <w:rsid w:val="0A59A367"/>
    <w:rsid w:val="0BAD189E"/>
    <w:rsid w:val="0BC2F276"/>
    <w:rsid w:val="0C688792"/>
    <w:rsid w:val="0D32F823"/>
    <w:rsid w:val="0D86A54B"/>
    <w:rsid w:val="0E0C083E"/>
    <w:rsid w:val="0E1A3D6F"/>
    <w:rsid w:val="0E96783B"/>
    <w:rsid w:val="0EBA4B94"/>
    <w:rsid w:val="0ECB9103"/>
    <w:rsid w:val="0EE16ADB"/>
    <w:rsid w:val="0EFA9338"/>
    <w:rsid w:val="0F3BA702"/>
    <w:rsid w:val="0F776FD5"/>
    <w:rsid w:val="0FA119AA"/>
    <w:rsid w:val="102002F8"/>
    <w:rsid w:val="103CDAE8"/>
    <w:rsid w:val="10E7C8FD"/>
    <w:rsid w:val="1151DE31"/>
    <w:rsid w:val="1180571A"/>
    <w:rsid w:val="11A45151"/>
    <w:rsid w:val="11DA0176"/>
    <w:rsid w:val="1230320C"/>
    <w:rsid w:val="12566D1F"/>
    <w:rsid w:val="1280E520"/>
    <w:rsid w:val="128AC9E9"/>
    <w:rsid w:val="128CB699"/>
    <w:rsid w:val="131F7171"/>
    <w:rsid w:val="1340631D"/>
    <w:rsid w:val="135F0B8B"/>
    <w:rsid w:val="1361D120"/>
    <w:rsid w:val="1369098D"/>
    <w:rsid w:val="138543E8"/>
    <w:rsid w:val="14473E39"/>
    <w:rsid w:val="14C6CB6A"/>
    <w:rsid w:val="1602331B"/>
    <w:rsid w:val="1647BDD7"/>
    <w:rsid w:val="16A21B4A"/>
    <w:rsid w:val="16C1CACA"/>
    <w:rsid w:val="16FEB062"/>
    <w:rsid w:val="17032CCB"/>
    <w:rsid w:val="17774368"/>
    <w:rsid w:val="17FBD916"/>
    <w:rsid w:val="18611055"/>
    <w:rsid w:val="189B1615"/>
    <w:rsid w:val="189E403D"/>
    <w:rsid w:val="19362E51"/>
    <w:rsid w:val="196DAE16"/>
    <w:rsid w:val="19D11AE5"/>
    <w:rsid w:val="1A532A8F"/>
    <w:rsid w:val="1A866A6D"/>
    <w:rsid w:val="1AD41876"/>
    <w:rsid w:val="1ADD9FDC"/>
    <w:rsid w:val="1AE5CB57"/>
    <w:rsid w:val="1B298737"/>
    <w:rsid w:val="1B2D61CE"/>
    <w:rsid w:val="1B2EE187"/>
    <w:rsid w:val="1B844540"/>
    <w:rsid w:val="1BA9829A"/>
    <w:rsid w:val="1C9C64FA"/>
    <w:rsid w:val="1CA27CA8"/>
    <w:rsid w:val="1CC55798"/>
    <w:rsid w:val="1DBE0B2F"/>
    <w:rsid w:val="1E0F3993"/>
    <w:rsid w:val="1E163CBD"/>
    <w:rsid w:val="1E2861F0"/>
    <w:rsid w:val="1E622418"/>
    <w:rsid w:val="1E699237"/>
    <w:rsid w:val="1EA6E2A0"/>
    <w:rsid w:val="1EC256EF"/>
    <w:rsid w:val="1ED83CD1"/>
    <w:rsid w:val="1F052BA1"/>
    <w:rsid w:val="1F6F0F68"/>
    <w:rsid w:val="1FD577C0"/>
    <w:rsid w:val="1FE2EAEC"/>
    <w:rsid w:val="1FEDB1FB"/>
    <w:rsid w:val="208879CF"/>
    <w:rsid w:val="20BBCFFE"/>
    <w:rsid w:val="21235895"/>
    <w:rsid w:val="21506EEF"/>
    <w:rsid w:val="216C162E"/>
    <w:rsid w:val="2199C4DA"/>
    <w:rsid w:val="221C9031"/>
    <w:rsid w:val="22B8EA2E"/>
    <w:rsid w:val="22CDFA55"/>
    <w:rsid w:val="230D1882"/>
    <w:rsid w:val="234001B5"/>
    <w:rsid w:val="236C13DA"/>
    <w:rsid w:val="2374142F"/>
    <w:rsid w:val="23B47E49"/>
    <w:rsid w:val="23D21FB1"/>
    <w:rsid w:val="25775C66"/>
    <w:rsid w:val="257D2979"/>
    <w:rsid w:val="25B0BBF2"/>
    <w:rsid w:val="25B36117"/>
    <w:rsid w:val="25D05CF7"/>
    <w:rsid w:val="260AA245"/>
    <w:rsid w:val="2610A0AB"/>
    <w:rsid w:val="26192F46"/>
    <w:rsid w:val="26240C58"/>
    <w:rsid w:val="26872BB1"/>
    <w:rsid w:val="26B31D64"/>
    <w:rsid w:val="26CD3411"/>
    <w:rsid w:val="26EF5668"/>
    <w:rsid w:val="26FF79DE"/>
    <w:rsid w:val="2748DB57"/>
    <w:rsid w:val="2769DB0B"/>
    <w:rsid w:val="276C2D58"/>
    <w:rsid w:val="27EC7A65"/>
    <w:rsid w:val="28471539"/>
    <w:rsid w:val="293075F6"/>
    <w:rsid w:val="2998FD9C"/>
    <w:rsid w:val="29B0D288"/>
    <w:rsid w:val="29FBC0AC"/>
    <w:rsid w:val="2A7227F5"/>
    <w:rsid w:val="2ACE6DBC"/>
    <w:rsid w:val="2AD2DA4B"/>
    <w:rsid w:val="2ADD4420"/>
    <w:rsid w:val="2B1119E8"/>
    <w:rsid w:val="2B3887C4"/>
    <w:rsid w:val="2B5D0143"/>
    <w:rsid w:val="2B73F707"/>
    <w:rsid w:val="2BAEF3DF"/>
    <w:rsid w:val="2C772B9B"/>
    <w:rsid w:val="2CE04A97"/>
    <w:rsid w:val="2D0C3C74"/>
    <w:rsid w:val="2D46006C"/>
    <w:rsid w:val="2E1EF334"/>
    <w:rsid w:val="2E379654"/>
    <w:rsid w:val="2E85EF4D"/>
    <w:rsid w:val="2F0054EC"/>
    <w:rsid w:val="2F2EB5FE"/>
    <w:rsid w:val="2F4DCA0B"/>
    <w:rsid w:val="2F69BE1F"/>
    <w:rsid w:val="2FF6902B"/>
    <w:rsid w:val="302E2727"/>
    <w:rsid w:val="308816E2"/>
    <w:rsid w:val="30CCFCDC"/>
    <w:rsid w:val="30E16979"/>
    <w:rsid w:val="3110BD51"/>
    <w:rsid w:val="3121D0EA"/>
    <w:rsid w:val="313DAF40"/>
    <w:rsid w:val="31CD3EE6"/>
    <w:rsid w:val="31F4D99C"/>
    <w:rsid w:val="320685A0"/>
    <w:rsid w:val="32182A22"/>
    <w:rsid w:val="32620681"/>
    <w:rsid w:val="32789226"/>
    <w:rsid w:val="32A7660D"/>
    <w:rsid w:val="32D97FA1"/>
    <w:rsid w:val="333B7A4D"/>
    <w:rsid w:val="333C967F"/>
    <w:rsid w:val="334DB6B1"/>
    <w:rsid w:val="337AFC37"/>
    <w:rsid w:val="339FC8EA"/>
    <w:rsid w:val="33B3FA83"/>
    <w:rsid w:val="33B9B262"/>
    <w:rsid w:val="33FDD6E2"/>
    <w:rsid w:val="34210D37"/>
    <w:rsid w:val="34AAE03D"/>
    <w:rsid w:val="35030915"/>
    <w:rsid w:val="3533481B"/>
    <w:rsid w:val="35B12A2F"/>
    <w:rsid w:val="3600C1F7"/>
    <w:rsid w:val="360D2470"/>
    <w:rsid w:val="3610CED9"/>
    <w:rsid w:val="362C367D"/>
    <w:rsid w:val="362FD2E7"/>
    <w:rsid w:val="3656E142"/>
    <w:rsid w:val="36ECF216"/>
    <w:rsid w:val="37430004"/>
    <w:rsid w:val="379AE691"/>
    <w:rsid w:val="37AED7C7"/>
    <w:rsid w:val="37B9E0E1"/>
    <w:rsid w:val="37E6833A"/>
    <w:rsid w:val="37EBA530"/>
    <w:rsid w:val="37F0AE16"/>
    <w:rsid w:val="382F37BA"/>
    <w:rsid w:val="38376054"/>
    <w:rsid w:val="385B5FAB"/>
    <w:rsid w:val="38761415"/>
    <w:rsid w:val="387DE0EC"/>
    <w:rsid w:val="38A08776"/>
    <w:rsid w:val="38A1F3CD"/>
    <w:rsid w:val="38A6DA39"/>
    <w:rsid w:val="38C00296"/>
    <w:rsid w:val="39027503"/>
    <w:rsid w:val="391D6E4C"/>
    <w:rsid w:val="391D893A"/>
    <w:rsid w:val="397B2E99"/>
    <w:rsid w:val="39AFDF8C"/>
    <w:rsid w:val="39F5A70D"/>
    <w:rsid w:val="3A05B3EF"/>
    <w:rsid w:val="3A871237"/>
    <w:rsid w:val="3AC2FE28"/>
    <w:rsid w:val="3AC65596"/>
    <w:rsid w:val="3AF229BC"/>
    <w:rsid w:val="3B09A27D"/>
    <w:rsid w:val="3B8F49FB"/>
    <w:rsid w:val="3C13B3CC"/>
    <w:rsid w:val="3C39BE91"/>
    <w:rsid w:val="3C750F5D"/>
    <w:rsid w:val="3C76F3E7"/>
    <w:rsid w:val="3CCA57DC"/>
    <w:rsid w:val="3CDF924A"/>
    <w:rsid w:val="3D4A26AC"/>
    <w:rsid w:val="3D91C363"/>
    <w:rsid w:val="3E2757F0"/>
    <w:rsid w:val="3E3F01E3"/>
    <w:rsid w:val="3E84EE98"/>
    <w:rsid w:val="3E8D7977"/>
    <w:rsid w:val="3F2F2407"/>
    <w:rsid w:val="3F4C35B5"/>
    <w:rsid w:val="3FA1F859"/>
    <w:rsid w:val="3FD50761"/>
    <w:rsid w:val="401386A0"/>
    <w:rsid w:val="4068E421"/>
    <w:rsid w:val="4091A991"/>
    <w:rsid w:val="40B856F1"/>
    <w:rsid w:val="40DFB682"/>
    <w:rsid w:val="413687BF"/>
    <w:rsid w:val="41616566"/>
    <w:rsid w:val="41629456"/>
    <w:rsid w:val="41966EF7"/>
    <w:rsid w:val="41BD5377"/>
    <w:rsid w:val="41C4DE79"/>
    <w:rsid w:val="4210C5D4"/>
    <w:rsid w:val="4211C1F3"/>
    <w:rsid w:val="42701F03"/>
    <w:rsid w:val="4275CA65"/>
    <w:rsid w:val="42902EEC"/>
    <w:rsid w:val="42A43D79"/>
    <w:rsid w:val="42BD1130"/>
    <w:rsid w:val="42FB9F22"/>
    <w:rsid w:val="433DFF17"/>
    <w:rsid w:val="4342DA81"/>
    <w:rsid w:val="435DA17C"/>
    <w:rsid w:val="439D4C12"/>
    <w:rsid w:val="4401228E"/>
    <w:rsid w:val="440DBCEC"/>
    <w:rsid w:val="44E356DE"/>
    <w:rsid w:val="450AC4BA"/>
    <w:rsid w:val="45966867"/>
    <w:rsid w:val="45BA8245"/>
    <w:rsid w:val="46207FCA"/>
    <w:rsid w:val="464CD03C"/>
    <w:rsid w:val="47281694"/>
    <w:rsid w:val="4751B971"/>
    <w:rsid w:val="478589D8"/>
    <w:rsid w:val="48058EE4"/>
    <w:rsid w:val="4858B894"/>
    <w:rsid w:val="48F4A2A0"/>
    <w:rsid w:val="49137EDB"/>
    <w:rsid w:val="491FB077"/>
    <w:rsid w:val="49C9E953"/>
    <w:rsid w:val="4A6A369A"/>
    <w:rsid w:val="4A6F1075"/>
    <w:rsid w:val="4AD3BAFF"/>
    <w:rsid w:val="4B0536A9"/>
    <w:rsid w:val="4B279727"/>
    <w:rsid w:val="4B27B3CD"/>
    <w:rsid w:val="4B5611E2"/>
    <w:rsid w:val="4B82875E"/>
    <w:rsid w:val="4BA97C1E"/>
    <w:rsid w:val="4C158729"/>
    <w:rsid w:val="4C5F2164"/>
    <w:rsid w:val="4D10CC3F"/>
    <w:rsid w:val="4D391EC4"/>
    <w:rsid w:val="4D472E48"/>
    <w:rsid w:val="4D97DB00"/>
    <w:rsid w:val="4D9F5FD6"/>
    <w:rsid w:val="4DABAD17"/>
    <w:rsid w:val="4DF4294C"/>
    <w:rsid w:val="4E29E52C"/>
    <w:rsid w:val="4E3C17E5"/>
    <w:rsid w:val="4E4E3903"/>
    <w:rsid w:val="4E540D69"/>
    <w:rsid w:val="4E8E74B0"/>
    <w:rsid w:val="4EC0B7C3"/>
    <w:rsid w:val="4EE2FEA9"/>
    <w:rsid w:val="4F2E068B"/>
    <w:rsid w:val="4F49F279"/>
    <w:rsid w:val="4F68A8D1"/>
    <w:rsid w:val="4FC4F44E"/>
    <w:rsid w:val="5033A5C9"/>
    <w:rsid w:val="507ECF0A"/>
    <w:rsid w:val="50F2B7A7"/>
    <w:rsid w:val="51470FEF"/>
    <w:rsid w:val="51485D91"/>
    <w:rsid w:val="51A451CE"/>
    <w:rsid w:val="520D1B7F"/>
    <w:rsid w:val="52914DA1"/>
    <w:rsid w:val="52F2BF70"/>
    <w:rsid w:val="530B626E"/>
    <w:rsid w:val="53212B1B"/>
    <w:rsid w:val="53259C1A"/>
    <w:rsid w:val="5370706D"/>
    <w:rsid w:val="54079E30"/>
    <w:rsid w:val="5436AA73"/>
    <w:rsid w:val="5535FFE7"/>
    <w:rsid w:val="553917D0"/>
    <w:rsid w:val="558DE4C7"/>
    <w:rsid w:val="55A14323"/>
    <w:rsid w:val="55E68673"/>
    <w:rsid w:val="562A5E7E"/>
    <w:rsid w:val="56376459"/>
    <w:rsid w:val="56524D53"/>
    <w:rsid w:val="5667B60F"/>
    <w:rsid w:val="568E9BD0"/>
    <w:rsid w:val="56917A56"/>
    <w:rsid w:val="56AA5ABB"/>
    <w:rsid w:val="56FF84C5"/>
    <w:rsid w:val="571C31AC"/>
    <w:rsid w:val="577F78F8"/>
    <w:rsid w:val="5791E2C8"/>
    <w:rsid w:val="57E1C752"/>
    <w:rsid w:val="57F2CA7A"/>
    <w:rsid w:val="5849A401"/>
    <w:rsid w:val="589687A3"/>
    <w:rsid w:val="58D4E8D1"/>
    <w:rsid w:val="5971C1D7"/>
    <w:rsid w:val="5988DED9"/>
    <w:rsid w:val="59C0EC13"/>
    <w:rsid w:val="59C596B8"/>
    <w:rsid w:val="5A30ADCC"/>
    <w:rsid w:val="5A4E67CB"/>
    <w:rsid w:val="5AE6245C"/>
    <w:rsid w:val="5AEC27B7"/>
    <w:rsid w:val="5B52F1AD"/>
    <w:rsid w:val="5B54AC10"/>
    <w:rsid w:val="5B5AC076"/>
    <w:rsid w:val="5B838D9E"/>
    <w:rsid w:val="5BAB880C"/>
    <w:rsid w:val="5BD2F5E8"/>
    <w:rsid w:val="5BE3FEE9"/>
    <w:rsid w:val="5C0CE72F"/>
    <w:rsid w:val="5C0F1D66"/>
    <w:rsid w:val="5C3D4FB7"/>
    <w:rsid w:val="5C4356C2"/>
    <w:rsid w:val="5CC3584D"/>
    <w:rsid w:val="5CDDADA0"/>
    <w:rsid w:val="5D33E7EF"/>
    <w:rsid w:val="5D4429B5"/>
    <w:rsid w:val="5D67030B"/>
    <w:rsid w:val="5D955819"/>
    <w:rsid w:val="5DC9D3DD"/>
    <w:rsid w:val="5E357A38"/>
    <w:rsid w:val="5E6FC0D9"/>
    <w:rsid w:val="5E7B323B"/>
    <w:rsid w:val="5EA017FB"/>
    <w:rsid w:val="5EA94693"/>
    <w:rsid w:val="5EC34C09"/>
    <w:rsid w:val="5ECD627D"/>
    <w:rsid w:val="5ED27E2B"/>
    <w:rsid w:val="5F0239E5"/>
    <w:rsid w:val="5F11655F"/>
    <w:rsid w:val="5F47F5FE"/>
    <w:rsid w:val="5FF8307D"/>
    <w:rsid w:val="5FFF192B"/>
    <w:rsid w:val="60131B79"/>
    <w:rsid w:val="607A19EA"/>
    <w:rsid w:val="60868368"/>
    <w:rsid w:val="60AF65A7"/>
    <w:rsid w:val="60DBE98B"/>
    <w:rsid w:val="60FA51E0"/>
    <w:rsid w:val="62391BF1"/>
    <w:rsid w:val="63501EDB"/>
    <w:rsid w:val="63AE1520"/>
    <w:rsid w:val="640A7424"/>
    <w:rsid w:val="64234A53"/>
    <w:rsid w:val="64542086"/>
    <w:rsid w:val="64884499"/>
    <w:rsid w:val="6493A25C"/>
    <w:rsid w:val="64B3785F"/>
    <w:rsid w:val="65F69652"/>
    <w:rsid w:val="66541225"/>
    <w:rsid w:val="667FE75A"/>
    <w:rsid w:val="6690AC96"/>
    <w:rsid w:val="66A8F187"/>
    <w:rsid w:val="66D47495"/>
    <w:rsid w:val="66D4B18B"/>
    <w:rsid w:val="66DE589E"/>
    <w:rsid w:val="66E71776"/>
    <w:rsid w:val="679266B3"/>
    <w:rsid w:val="67ABDDDB"/>
    <w:rsid w:val="67CE0A1B"/>
    <w:rsid w:val="682A8E3A"/>
    <w:rsid w:val="684A4055"/>
    <w:rsid w:val="6858B7DF"/>
    <w:rsid w:val="6865DF1E"/>
    <w:rsid w:val="686C82FC"/>
    <w:rsid w:val="686FDF54"/>
    <w:rsid w:val="6895294A"/>
    <w:rsid w:val="68CA66C2"/>
    <w:rsid w:val="6921AE60"/>
    <w:rsid w:val="692E3714"/>
    <w:rsid w:val="69E3C1C5"/>
    <w:rsid w:val="6A004977"/>
    <w:rsid w:val="6A0BAFB5"/>
    <w:rsid w:val="6A3825BB"/>
    <w:rsid w:val="6A668259"/>
    <w:rsid w:val="6AA67DAF"/>
    <w:rsid w:val="6AEC096E"/>
    <w:rsid w:val="6AEDBD18"/>
    <w:rsid w:val="6B410C44"/>
    <w:rsid w:val="6B521187"/>
    <w:rsid w:val="6B54817D"/>
    <w:rsid w:val="6BF41748"/>
    <w:rsid w:val="6C5B197B"/>
    <w:rsid w:val="6C7FC75F"/>
    <w:rsid w:val="6CBDFFF0"/>
    <w:rsid w:val="6CCBACAB"/>
    <w:rsid w:val="6D0C7907"/>
    <w:rsid w:val="6D395041"/>
    <w:rsid w:val="6D40F03E"/>
    <w:rsid w:val="6D523822"/>
    <w:rsid w:val="6D7BCE98"/>
    <w:rsid w:val="6D8114CA"/>
    <w:rsid w:val="6DD2AC54"/>
    <w:rsid w:val="6E12A12F"/>
    <w:rsid w:val="6EAF2BA5"/>
    <w:rsid w:val="6EB926F5"/>
    <w:rsid w:val="6EE1B143"/>
    <w:rsid w:val="6EFAF90E"/>
    <w:rsid w:val="6F095C40"/>
    <w:rsid w:val="6F0F3FB0"/>
    <w:rsid w:val="6FC979FB"/>
    <w:rsid w:val="6FE38F1D"/>
    <w:rsid w:val="6FEF4335"/>
    <w:rsid w:val="702D7D76"/>
    <w:rsid w:val="7034E8B5"/>
    <w:rsid w:val="7042074C"/>
    <w:rsid w:val="706A2B1E"/>
    <w:rsid w:val="706A7252"/>
    <w:rsid w:val="70BEBA33"/>
    <w:rsid w:val="70C08063"/>
    <w:rsid w:val="70E2CABC"/>
    <w:rsid w:val="70FF56B5"/>
    <w:rsid w:val="7102A293"/>
    <w:rsid w:val="71498BFD"/>
    <w:rsid w:val="7164B3F6"/>
    <w:rsid w:val="71804564"/>
    <w:rsid w:val="71E89B4D"/>
    <w:rsid w:val="720B895A"/>
    <w:rsid w:val="72C2929A"/>
    <w:rsid w:val="72DBB86F"/>
    <w:rsid w:val="72DFA6A0"/>
    <w:rsid w:val="72E3B313"/>
    <w:rsid w:val="72EA87ED"/>
    <w:rsid w:val="73B51096"/>
    <w:rsid w:val="7432A928"/>
    <w:rsid w:val="745EC77D"/>
    <w:rsid w:val="74A158A8"/>
    <w:rsid w:val="74B5A7FD"/>
    <w:rsid w:val="74DB925B"/>
    <w:rsid w:val="750887AD"/>
    <w:rsid w:val="750A1F55"/>
    <w:rsid w:val="751B8C01"/>
    <w:rsid w:val="7532D9C6"/>
    <w:rsid w:val="768B01DC"/>
    <w:rsid w:val="76AEE4ED"/>
    <w:rsid w:val="7703952F"/>
    <w:rsid w:val="7757E822"/>
    <w:rsid w:val="777685BF"/>
    <w:rsid w:val="77816AF6"/>
    <w:rsid w:val="779DFFC7"/>
    <w:rsid w:val="77F00214"/>
    <w:rsid w:val="783DDB9B"/>
    <w:rsid w:val="7868C99C"/>
    <w:rsid w:val="788F0D72"/>
    <w:rsid w:val="78B4A1DB"/>
    <w:rsid w:val="7911DEBB"/>
    <w:rsid w:val="792A002C"/>
    <w:rsid w:val="793A75FC"/>
    <w:rsid w:val="794D347A"/>
    <w:rsid w:val="79520E9F"/>
    <w:rsid w:val="798A5288"/>
    <w:rsid w:val="798BD275"/>
    <w:rsid w:val="79CD6821"/>
    <w:rsid w:val="79DE97F0"/>
    <w:rsid w:val="7A0600FC"/>
    <w:rsid w:val="7A071503"/>
    <w:rsid w:val="7A523244"/>
    <w:rsid w:val="7B3239B8"/>
    <w:rsid w:val="7BFFEF95"/>
    <w:rsid w:val="7C5474E8"/>
    <w:rsid w:val="7C628CC8"/>
    <w:rsid w:val="7CB54CD0"/>
    <w:rsid w:val="7CB5877B"/>
    <w:rsid w:val="7CF0F862"/>
    <w:rsid w:val="7D246864"/>
    <w:rsid w:val="7D6FBE93"/>
    <w:rsid w:val="7DB1121A"/>
    <w:rsid w:val="7DDEA406"/>
    <w:rsid w:val="7DEF8847"/>
    <w:rsid w:val="7E5ECE97"/>
    <w:rsid w:val="7E7D8E2D"/>
    <w:rsid w:val="7EFDEE20"/>
    <w:rsid w:val="7F5B25E7"/>
    <w:rsid w:val="7FC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6A3D0"/>
  <w15:docId w15:val="{B330785D-9D61-40D5-A922-DA1E5E72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867"/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7867"/>
    <w:pPr>
      <w:keepNext/>
      <w:keepLines/>
      <w:spacing w:before="360" w:line="288" w:lineRule="auto"/>
      <w:outlineLvl w:val="0"/>
    </w:pPr>
    <w:rPr>
      <w:rFonts w:eastAsia="HYGothic-Extra"/>
      <w:b/>
      <w:bCs/>
      <w:caps/>
      <w:color w:val="3B383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7867"/>
    <w:pPr>
      <w:keepNext/>
      <w:keepLines/>
      <w:spacing w:before="200" w:line="288" w:lineRule="auto"/>
      <w:outlineLvl w:val="1"/>
    </w:pPr>
    <w:rPr>
      <w:rFonts w:ascii="Arial Black" w:eastAsia="HYGothic-Extra" w:hAnsi="Arial Black"/>
      <w:b/>
      <w:bCs/>
      <w:color w:val="7A7A7A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7867"/>
    <w:pPr>
      <w:keepNext/>
      <w:keepLines/>
      <w:spacing w:before="60"/>
      <w:outlineLvl w:val="2"/>
    </w:pPr>
    <w:rPr>
      <w:rFonts w:ascii="Arial" w:eastAsia="HYGothic-Extra" w:hAnsi="Arial"/>
      <w:b/>
      <w:bCs/>
      <w:caps/>
      <w:color w:val="D1282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E7867"/>
    <w:rPr>
      <w:rFonts w:ascii="Calibri" w:eastAsia="HYGothic-Extra" w:hAnsi="Calibri" w:cs="Times New Roman"/>
      <w:b/>
      <w:caps/>
      <w:color w:val="3B3838"/>
      <w:sz w:val="28"/>
    </w:rPr>
  </w:style>
  <w:style w:type="character" w:customStyle="1" w:styleId="Nagwek2Znak">
    <w:name w:val="Nagłówek 2 Znak"/>
    <w:link w:val="Nagwek2"/>
    <w:uiPriority w:val="99"/>
    <w:semiHidden/>
    <w:locked/>
    <w:rsid w:val="003E7867"/>
    <w:rPr>
      <w:rFonts w:ascii="Arial Black" w:eastAsia="HYGothic-Extra" w:hAnsi="Arial Black" w:cs="Times New Roman"/>
      <w:b/>
      <w:color w:val="7A7A7A"/>
      <w:sz w:val="26"/>
    </w:rPr>
  </w:style>
  <w:style w:type="character" w:customStyle="1" w:styleId="Nagwek3Znak">
    <w:name w:val="Nagłówek 3 Znak"/>
    <w:link w:val="Nagwek3"/>
    <w:uiPriority w:val="99"/>
    <w:semiHidden/>
    <w:locked/>
    <w:rsid w:val="003E7867"/>
    <w:rPr>
      <w:rFonts w:ascii="Arial" w:eastAsia="HYGothic-Extra" w:hAnsi="Arial" w:cs="Times New Roman"/>
      <w:b/>
      <w:caps/>
      <w:color w:val="D1282E"/>
      <w:sz w:val="22"/>
    </w:rPr>
  </w:style>
  <w:style w:type="paragraph" w:styleId="Tytu">
    <w:name w:val="Title"/>
    <w:basedOn w:val="Normalny"/>
    <w:link w:val="TytuZnak"/>
    <w:uiPriority w:val="99"/>
    <w:qFormat/>
    <w:rsid w:val="00CC7B18"/>
    <w:pPr>
      <w:numPr>
        <w:numId w:val="8"/>
      </w:numPr>
      <w:spacing w:before="240" w:after="60"/>
      <w:outlineLvl w:val="0"/>
    </w:pPr>
    <w:rPr>
      <w:b/>
      <w:bCs/>
      <w:kern w:val="28"/>
      <w:szCs w:val="32"/>
    </w:rPr>
  </w:style>
  <w:style w:type="character" w:customStyle="1" w:styleId="TytuZnak">
    <w:name w:val="Tytuł Znak"/>
    <w:link w:val="Tytu"/>
    <w:uiPriority w:val="99"/>
    <w:locked/>
    <w:rsid w:val="004D7B7C"/>
    <w:rPr>
      <w:rFonts w:ascii="Calibri" w:hAnsi="Calibri"/>
      <w:b/>
      <w:bCs/>
      <w:kern w:val="28"/>
      <w:sz w:val="22"/>
      <w:szCs w:val="32"/>
      <w:lang w:eastAsia="en-US"/>
    </w:rPr>
  </w:style>
  <w:style w:type="table" w:customStyle="1" w:styleId="Tabela-Siatka1">
    <w:name w:val="Tabela - Siatka1"/>
    <w:uiPriority w:val="99"/>
    <w:rsid w:val="00E93A3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E93A3F"/>
    <w:pPr>
      <w:ind w:left="720"/>
      <w:contextualSpacing/>
    </w:pPr>
  </w:style>
  <w:style w:type="character" w:styleId="Odwoaniedokomentarza">
    <w:name w:val="annotation reference"/>
    <w:uiPriority w:val="99"/>
    <w:semiHidden/>
    <w:rsid w:val="00E93A3F"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rsid w:val="00E93A3F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E93A3F"/>
    <w:rPr>
      <w:rFonts w:ascii="Calibri" w:hAnsi="Calibri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E93A3F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E93A3F"/>
    <w:rPr>
      <w:rFonts w:ascii="Calibri" w:hAnsi="Calibri" w:cs="Times New Roman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E93A3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93A3F"/>
    <w:rPr>
      <w:rFonts w:ascii="Calibri" w:hAnsi="Calibri" w:cs="Times New Roman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93A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93A3F"/>
    <w:rPr>
      <w:rFonts w:ascii="Calibri" w:hAnsi="Calibri" w:cs="Times New Roman"/>
      <w:b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93A3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93A3F"/>
    <w:rPr>
      <w:rFonts w:ascii="Segoe UI" w:hAnsi="Segoe UI" w:cs="Times New Roman"/>
      <w:sz w:val="18"/>
      <w:lang w:val="pl-PL" w:eastAsia="en-US"/>
    </w:rPr>
  </w:style>
  <w:style w:type="paragraph" w:customStyle="1" w:styleId="c3">
    <w:name w:val="c3"/>
    <w:basedOn w:val="Normalny"/>
    <w:uiPriority w:val="99"/>
    <w:rsid w:val="000A35D4"/>
    <w:pPr>
      <w:spacing w:line="240" w:lineRule="atLeast"/>
      <w:jc w:val="center"/>
    </w:pPr>
    <w:rPr>
      <w:rFonts w:ascii="Times New Roman" w:hAnsi="Times New Roman"/>
      <w:sz w:val="24"/>
      <w:szCs w:val="20"/>
      <w:lang w:eastAsia="pl-PL"/>
    </w:rPr>
  </w:style>
  <w:style w:type="paragraph" w:customStyle="1" w:styleId="stopka0">
    <w:name w:val="stopka"/>
    <w:basedOn w:val="Normalny"/>
    <w:link w:val="Stopkaznak0"/>
    <w:uiPriority w:val="99"/>
    <w:rsid w:val="004D7B7C"/>
    <w:pPr>
      <w:ind w:left="29" w:right="144"/>
    </w:pPr>
    <w:rPr>
      <w:rFonts w:ascii="Arial" w:hAnsi="Arial"/>
      <w:color w:val="4A66AC"/>
      <w:sz w:val="20"/>
      <w:szCs w:val="20"/>
      <w:lang w:eastAsia="pl-PL"/>
    </w:rPr>
  </w:style>
  <w:style w:type="character" w:customStyle="1" w:styleId="Stopkaznak0">
    <w:name w:val="Stopka (znak)"/>
    <w:link w:val="stopka0"/>
    <w:uiPriority w:val="99"/>
    <w:locked/>
    <w:rsid w:val="004D7B7C"/>
    <w:rPr>
      <w:rFonts w:ascii="Arial" w:hAnsi="Arial"/>
      <w:color w:val="4A66AC"/>
    </w:rPr>
  </w:style>
  <w:style w:type="paragraph" w:customStyle="1" w:styleId="Nagwekinformacyjny">
    <w:name w:val="Nagłówek informacyjny"/>
    <w:basedOn w:val="Normalny"/>
    <w:uiPriority w:val="99"/>
    <w:rsid w:val="004D7B7C"/>
    <w:pPr>
      <w:spacing w:after="60"/>
      <w:ind w:left="29" w:right="29"/>
      <w:jc w:val="right"/>
    </w:pPr>
    <w:rPr>
      <w:rFonts w:ascii="Arial" w:hAnsi="Arial" w:cs="Arial"/>
      <w:b/>
      <w:bCs/>
      <w:color w:val="4A66AC"/>
      <w:sz w:val="72"/>
      <w:szCs w:val="20"/>
      <w:lang w:eastAsia="pl-PL"/>
    </w:rPr>
  </w:style>
  <w:style w:type="paragraph" w:customStyle="1" w:styleId="Streszczenie">
    <w:name w:val="Streszczenie"/>
    <w:basedOn w:val="Normalny"/>
    <w:uiPriority w:val="99"/>
    <w:rsid w:val="004D7B7C"/>
    <w:pPr>
      <w:spacing w:before="480" w:after="240" w:line="360" w:lineRule="auto"/>
    </w:pPr>
    <w:rPr>
      <w:rFonts w:ascii="Arial" w:hAnsi="Arial" w:cs="Arial"/>
      <w:i/>
      <w:iCs/>
      <w:color w:val="808080"/>
      <w:kern w:val="20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D7B7C"/>
    <w:pPr>
      <w:numPr>
        <w:ilvl w:val="1"/>
      </w:numPr>
      <w:spacing w:before="40" w:line="288" w:lineRule="auto"/>
      <w:ind w:left="72"/>
    </w:pPr>
    <w:rPr>
      <w:rFonts w:ascii="Arial" w:hAnsi="Arial"/>
      <w:b/>
      <w:bCs/>
      <w:caps/>
      <w:color w:val="000000"/>
      <w:kern w:val="20"/>
      <w:sz w:val="28"/>
      <w:szCs w:val="60"/>
      <w:lang w:eastAsia="pl-PL"/>
    </w:rPr>
  </w:style>
  <w:style w:type="character" w:customStyle="1" w:styleId="PodtytuZnak">
    <w:name w:val="Podtytuł Znak"/>
    <w:link w:val="Podtytu"/>
    <w:uiPriority w:val="99"/>
    <w:locked/>
    <w:rsid w:val="004D7B7C"/>
    <w:rPr>
      <w:rFonts w:ascii="Arial" w:hAnsi="Arial" w:cs="Times New Roman"/>
      <w:b/>
      <w:caps/>
      <w:color w:val="000000"/>
      <w:kern w:val="20"/>
      <w:sz w:val="60"/>
    </w:rPr>
  </w:style>
  <w:style w:type="paragraph" w:styleId="Bezodstpw">
    <w:name w:val="No Spacing"/>
    <w:link w:val="BezodstpwZnak"/>
    <w:uiPriority w:val="99"/>
    <w:qFormat/>
    <w:rsid w:val="004D7B7C"/>
    <w:rPr>
      <w:rFonts w:ascii="Arial" w:hAnsi="Arial"/>
      <w:color w:val="404040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4D7B7C"/>
    <w:rPr>
      <w:rFonts w:ascii="Arial" w:hAnsi="Arial"/>
      <w:color w:val="404040"/>
      <w:sz w:val="22"/>
      <w:lang w:val="pl-PL" w:eastAsia="pl-PL"/>
    </w:rPr>
  </w:style>
  <w:style w:type="paragraph" w:customStyle="1" w:styleId="Tekst">
    <w:name w:val="Tekst"/>
    <w:basedOn w:val="Normalny"/>
    <w:link w:val="TekstZnak"/>
    <w:uiPriority w:val="99"/>
    <w:rsid w:val="00006695"/>
    <w:pPr>
      <w:spacing w:before="120"/>
    </w:pPr>
    <w:rPr>
      <w:szCs w:val="20"/>
    </w:rPr>
  </w:style>
  <w:style w:type="character" w:customStyle="1" w:styleId="TekstZnak">
    <w:name w:val="Tekst Znak"/>
    <w:link w:val="Tekst"/>
    <w:uiPriority w:val="99"/>
    <w:locked/>
    <w:rsid w:val="00006695"/>
    <w:rPr>
      <w:rFonts w:ascii="Calibri" w:hAnsi="Calibri"/>
      <w:sz w:val="22"/>
      <w:lang w:eastAsia="en-US"/>
    </w:rPr>
  </w:style>
  <w:style w:type="paragraph" w:styleId="Akapitzlist">
    <w:name w:val="List Paragraph"/>
    <w:basedOn w:val="Normalny"/>
    <w:uiPriority w:val="99"/>
    <w:qFormat/>
    <w:rsid w:val="00025547"/>
    <w:pPr>
      <w:spacing w:after="160" w:line="259" w:lineRule="auto"/>
      <w:ind w:left="720"/>
      <w:contextualSpacing/>
    </w:pPr>
  </w:style>
  <w:style w:type="paragraph" w:styleId="Legenda">
    <w:name w:val="caption"/>
    <w:basedOn w:val="Normalny"/>
    <w:next w:val="Normalny"/>
    <w:uiPriority w:val="99"/>
    <w:qFormat/>
    <w:rsid w:val="00077734"/>
    <w:pPr>
      <w:spacing w:after="60"/>
    </w:pPr>
    <w:rPr>
      <w:b/>
      <w:bCs/>
      <w:color w:val="767171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F66F50"/>
    <w:rPr>
      <w:rFonts w:ascii="Cambria" w:hAnsi="Cambria"/>
      <w:color w:val="984806"/>
    </w:rPr>
  </w:style>
  <w:style w:type="character" w:customStyle="1" w:styleId="ZwykytekstZnak">
    <w:name w:val="Zwykły tekst Znak"/>
    <w:link w:val="Zwykytekst"/>
    <w:uiPriority w:val="99"/>
    <w:locked/>
    <w:rsid w:val="00F66F50"/>
    <w:rPr>
      <w:rFonts w:ascii="Cambria" w:hAnsi="Cambria" w:cs="Times New Roman"/>
      <w:color w:val="984806"/>
      <w:sz w:val="22"/>
      <w:szCs w:val="22"/>
      <w:lang w:eastAsia="en-US"/>
    </w:rPr>
  </w:style>
  <w:style w:type="character" w:styleId="Hipercze">
    <w:name w:val="Hyperlink"/>
    <w:uiPriority w:val="99"/>
    <w:rsid w:val="00621A61"/>
    <w:rPr>
      <w:rFonts w:cs="Times New Roman"/>
      <w:color w:val="0563C1"/>
      <w:u w:val="single"/>
    </w:rPr>
  </w:style>
  <w:style w:type="paragraph" w:customStyle="1" w:styleId="bodytext">
    <w:name w:val="bodytext"/>
    <w:basedOn w:val="Normalny"/>
    <w:rsid w:val="005824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numbering" w:customStyle="1" w:styleId="Myslniki">
    <w:name w:val="Myslniki"/>
    <w:rsid w:val="000C7E58"/>
    <w:pPr>
      <w:numPr>
        <w:numId w:val="17"/>
      </w:numPr>
    </w:pPr>
  </w:style>
  <w:style w:type="paragraph" w:customStyle="1" w:styleId="paragraph">
    <w:name w:val="paragraph"/>
    <w:basedOn w:val="Normalny"/>
    <w:rsid w:val="00C8409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omylnaczcionkaakapitu"/>
    <w:rsid w:val="00C84098"/>
  </w:style>
  <w:style w:type="character" w:customStyle="1" w:styleId="eop">
    <w:name w:val="eop"/>
    <w:basedOn w:val="Domylnaczcionkaakapitu"/>
    <w:rsid w:val="00C84098"/>
  </w:style>
  <w:style w:type="character" w:customStyle="1" w:styleId="tabchar">
    <w:name w:val="tabchar"/>
    <w:basedOn w:val="Domylnaczcionkaakapitu"/>
    <w:rsid w:val="001E2E77"/>
  </w:style>
  <w:style w:type="character" w:customStyle="1" w:styleId="contextualspellingandgrammarerror">
    <w:name w:val="contextualspellingandgrammarerror"/>
    <w:rsid w:val="00B24FC1"/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ellingerror">
    <w:name w:val="spellingerror"/>
    <w:rsid w:val="000A6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1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9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2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6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1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9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2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1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9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0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0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0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5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6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hyperlink" Target="http://zut.edu.pl/apzut/index.php?page=dokumenty&amp;id_doc=3194" TargetMode="External"/><Relationship Id="rId3" Type="http://schemas.openxmlformats.org/officeDocument/2006/relationships/customXml" Target="../customXml/item3.xml"/><Relationship Id="rId21" Type="http://schemas.openxmlformats.org/officeDocument/2006/relationships/chart" Target="charts/chart9.xml"/><Relationship Id="rId7" Type="http://schemas.openxmlformats.org/officeDocument/2006/relationships/webSettings" Target="webSettings.xml"/><Relationship Id="rId12" Type="http://schemas.openxmlformats.org/officeDocument/2006/relationships/hyperlink" Target="http://jakosc.zut.edu.pl/fileadmin/pliki/dzkszt/sekcja_jakosci/z17_13_uruchamianie_i_znoszenie_kierunkow_studiow.pdf" TargetMode="External"/><Relationship Id="rId17" Type="http://schemas.openxmlformats.org/officeDocument/2006/relationships/chart" Target="charts/chart5.xml"/><Relationship Id="rId25" Type="http://schemas.openxmlformats.org/officeDocument/2006/relationships/hyperlink" Target="http://zut.edu.pl/apzut/index.php?page=dokumenty&amp;id_doc=3164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hyperlink" Target="http://www.kaut.agh.edu.pl/mostec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akosc.zut.edu.pl/fileadmin/pliki/dzkszt/sekcja_jakosci/z82_11_programy_ksztalcenia_wg_krk.pdf" TargetMode="External"/><Relationship Id="rId24" Type="http://schemas.openxmlformats.org/officeDocument/2006/relationships/hyperlink" Target="http://zut.edu.pl/apzut/index.php?page=dokumenty&amp;id_doc=3123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23" Type="http://schemas.openxmlformats.org/officeDocument/2006/relationships/image" Target="media/image2.png"/><Relationship Id="rId28" Type="http://schemas.openxmlformats.org/officeDocument/2006/relationships/hyperlink" Target="http://zut.edu.pl/apzut/index.php?page=dokumenty&amp;id_doc=3411" TargetMode="External"/><Relationship Id="rId10" Type="http://schemas.openxmlformats.org/officeDocument/2006/relationships/image" Target="media/image1.jpeg"/><Relationship Id="rId19" Type="http://schemas.openxmlformats.org/officeDocument/2006/relationships/chart" Target="charts/chart7.xm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hyperlink" Target="http://zut.edu.pl/apzut/index.php?page=dokumenty&amp;id_doc=3282" TargetMode="Externa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0"/>
              <a:t>Architektura Krajobrazu,</a:t>
            </a:r>
            <a:r>
              <a:rPr lang="pl-PL" sz="1200" b="0" baseline="0"/>
              <a:t> lato 2018-2019</a:t>
            </a:r>
          </a:p>
          <a:p>
            <a:pPr>
              <a:defRPr sz="1200"/>
            </a:pPr>
            <a:r>
              <a:rPr lang="pl-PL" sz="1200" b="0" baseline="0"/>
              <a:t>nieosiągnęte efekty uczenia (%)</a:t>
            </a:r>
            <a:endParaRPr lang="pl-PL" sz="1200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Arkusz1!$C$2:$F$2</c:f>
              <c:strCache>
                <c:ptCount val="4"/>
                <c:pt idx="0">
                  <c:v>S1_sem.2</c:v>
                </c:pt>
                <c:pt idx="1">
                  <c:v>S1_sem.4</c:v>
                </c:pt>
                <c:pt idx="2">
                  <c:v>S1_sem.6</c:v>
                </c:pt>
                <c:pt idx="3">
                  <c:v>N1_sem.2</c:v>
                </c:pt>
              </c:strCache>
            </c:strRef>
          </c:cat>
          <c:val>
            <c:numRef>
              <c:f>Arkusz1!$C$3:$F$3</c:f>
              <c:numCache>
                <c:formatCode>0%</c:formatCode>
                <c:ptCount val="4"/>
                <c:pt idx="0">
                  <c:v>0.34</c:v>
                </c:pt>
                <c:pt idx="1">
                  <c:v>0.27</c:v>
                </c:pt>
                <c:pt idx="2">
                  <c:v>0.23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A9-4F7D-9531-D47C91FD34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6026184"/>
        <c:axId val="486025200"/>
      </c:barChart>
      <c:catAx>
        <c:axId val="486026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86025200"/>
        <c:crosses val="autoZero"/>
        <c:auto val="1"/>
        <c:lblAlgn val="ctr"/>
        <c:lblOffset val="100"/>
        <c:noMultiLvlLbl val="0"/>
      </c:catAx>
      <c:valAx>
        <c:axId val="486025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86026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Rolnictwo, zima 2019/2020</a:t>
            </a:r>
          </a:p>
          <a:p>
            <a:pPr>
              <a:defRPr sz="1200"/>
            </a:pPr>
            <a:r>
              <a:rPr lang="pl-PL" sz="1200"/>
              <a:t>nieosiągnięte efekty uczenia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Arkusz2!$B$84:$C$84</c:f>
              <c:strCache>
                <c:ptCount val="2"/>
                <c:pt idx="0">
                  <c:v>N1_sem.1</c:v>
                </c:pt>
                <c:pt idx="1">
                  <c:v>N1_sem.5</c:v>
                </c:pt>
              </c:strCache>
            </c:strRef>
          </c:cat>
          <c:val>
            <c:numRef>
              <c:f>Arkusz2!$B$85:$C$85</c:f>
              <c:numCache>
                <c:formatCode>0%</c:formatCode>
                <c:ptCount val="2"/>
                <c:pt idx="0">
                  <c:v>0.37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C0-4BAF-B351-8B81E5B08D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2309384"/>
        <c:axId val="403654344"/>
      </c:barChart>
      <c:catAx>
        <c:axId val="462309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3654344"/>
        <c:crosses val="autoZero"/>
        <c:auto val="1"/>
        <c:lblAlgn val="ctr"/>
        <c:lblOffset val="100"/>
        <c:noMultiLvlLbl val="0"/>
      </c:catAx>
      <c:valAx>
        <c:axId val="403654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2309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Odnawialne Źródła Energii, lato 2018-2019</a:t>
            </a:r>
          </a:p>
          <a:p>
            <a:pPr>
              <a:defRPr sz="1200"/>
            </a:pPr>
            <a:r>
              <a:rPr lang="pl-PL" sz="1200"/>
              <a:t>nieosiągnięte efekty uczenia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Arkusz1!$C$16:$G$16</c:f>
              <c:strCache>
                <c:ptCount val="5"/>
                <c:pt idx="0">
                  <c:v>S1_sem.2</c:v>
                </c:pt>
                <c:pt idx="1">
                  <c:v>S1_sem.4</c:v>
                </c:pt>
                <c:pt idx="2">
                  <c:v>S1_sem.6</c:v>
                </c:pt>
                <c:pt idx="3">
                  <c:v>S2_sem.1</c:v>
                </c:pt>
                <c:pt idx="4">
                  <c:v>S2_sem.3</c:v>
                </c:pt>
              </c:strCache>
            </c:strRef>
          </c:cat>
          <c:val>
            <c:numRef>
              <c:f>Arkusz1!$C$17:$G$17</c:f>
              <c:numCache>
                <c:formatCode>0%</c:formatCode>
                <c:ptCount val="5"/>
                <c:pt idx="0">
                  <c:v>0.27</c:v>
                </c:pt>
                <c:pt idx="1">
                  <c:v>0.28000000000000003</c:v>
                </c:pt>
                <c:pt idx="2">
                  <c:v>0.13</c:v>
                </c:pt>
                <c:pt idx="3">
                  <c:v>0.56000000000000005</c:v>
                </c:pt>
                <c:pt idx="4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8B-407E-9287-CD2DD8878D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4837352"/>
        <c:axId val="410095696"/>
      </c:barChart>
      <c:catAx>
        <c:axId val="414837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0095696"/>
        <c:crosses val="autoZero"/>
        <c:auto val="1"/>
        <c:lblAlgn val="ctr"/>
        <c:lblOffset val="100"/>
        <c:noMultiLvlLbl val="0"/>
      </c:catAx>
      <c:valAx>
        <c:axId val="410095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4837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0" i="0" baseline="0">
                <a:effectLst/>
              </a:rPr>
              <a:t>Rolnictwo, lato 2018-2019</a:t>
            </a:r>
            <a:endParaRPr lang="pl-PL" sz="1200">
              <a:effectLst/>
            </a:endParaRPr>
          </a:p>
          <a:p>
            <a:pPr>
              <a:defRPr sz="1200"/>
            </a:pPr>
            <a:r>
              <a:rPr lang="pl-PL" sz="1200" b="0" i="0" baseline="0">
                <a:effectLst/>
              </a:rPr>
              <a:t>nieosiągnięte efekty uczenia (%)</a:t>
            </a:r>
            <a:endParaRPr lang="pl-PL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Arkusz1!$B$37:$G$37</c:f>
              <c:strCache>
                <c:ptCount val="6"/>
                <c:pt idx="0">
                  <c:v>S1_sem.2</c:v>
                </c:pt>
                <c:pt idx="1">
                  <c:v>S1_sem.4</c:v>
                </c:pt>
                <c:pt idx="2">
                  <c:v>S2_sem.1</c:v>
                </c:pt>
                <c:pt idx="3">
                  <c:v>S2_sem.3</c:v>
                </c:pt>
                <c:pt idx="4">
                  <c:v>N2_sem.2</c:v>
                </c:pt>
                <c:pt idx="5">
                  <c:v>N2_sem.4</c:v>
                </c:pt>
              </c:strCache>
            </c:strRef>
          </c:cat>
          <c:val>
            <c:numRef>
              <c:f>Arkusz1!$B$38:$G$38</c:f>
              <c:numCache>
                <c:formatCode>0%</c:formatCode>
                <c:ptCount val="6"/>
                <c:pt idx="0">
                  <c:v>0.21</c:v>
                </c:pt>
                <c:pt idx="1">
                  <c:v>0.11</c:v>
                </c:pt>
                <c:pt idx="2">
                  <c:v>0.51</c:v>
                </c:pt>
                <c:pt idx="3">
                  <c:v>0.02</c:v>
                </c:pt>
                <c:pt idx="4">
                  <c:v>0.2</c:v>
                </c:pt>
                <c:pt idx="5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1F-480B-B0C1-9A96215CD0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1778504"/>
        <c:axId val="421775224"/>
      </c:barChart>
      <c:catAx>
        <c:axId val="421778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1775224"/>
        <c:crosses val="autoZero"/>
        <c:auto val="1"/>
        <c:lblAlgn val="ctr"/>
        <c:lblOffset val="100"/>
        <c:noMultiLvlLbl val="0"/>
      </c:catAx>
      <c:valAx>
        <c:axId val="421775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1778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Uprawa Winorośli i Winiarstwo, </a:t>
            </a:r>
          </a:p>
          <a:p>
            <a:pPr>
              <a:defRPr sz="1200"/>
            </a:pPr>
            <a:r>
              <a:rPr lang="pl-PL" sz="1200"/>
              <a:t>lato 2018-2019,</a:t>
            </a:r>
          </a:p>
          <a:p>
            <a:pPr>
              <a:defRPr sz="1200"/>
            </a:pPr>
            <a:r>
              <a:rPr lang="pl-PL" sz="1200"/>
              <a:t>nieosiągnięte efekty uczenia (%)</a:t>
            </a:r>
          </a:p>
        </c:rich>
      </c:tx>
      <c:layout>
        <c:manualLayout>
          <c:xMode val="edge"/>
          <c:yMode val="edge"/>
          <c:x val="0.2465788092277938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Arkusz1!$B$52:$C$52</c:f>
              <c:strCache>
                <c:ptCount val="2"/>
                <c:pt idx="0">
                  <c:v>S1_sem.2</c:v>
                </c:pt>
                <c:pt idx="1">
                  <c:v>S1_sem.4</c:v>
                </c:pt>
              </c:strCache>
            </c:strRef>
          </c:cat>
          <c:val>
            <c:numRef>
              <c:f>Arkusz1!$B$53:$C$53</c:f>
              <c:numCache>
                <c:formatCode>0%</c:formatCode>
                <c:ptCount val="2"/>
                <c:pt idx="0">
                  <c:v>0.72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92-4958-A67A-7176E01E5E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4923680"/>
        <c:axId val="494924336"/>
      </c:barChart>
      <c:catAx>
        <c:axId val="49492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4924336"/>
        <c:crosses val="autoZero"/>
        <c:auto val="1"/>
        <c:lblAlgn val="ctr"/>
        <c:lblOffset val="100"/>
        <c:noMultiLvlLbl val="0"/>
      </c:catAx>
      <c:valAx>
        <c:axId val="494924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4923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0" i="0" baseline="0">
                <a:effectLst/>
              </a:rPr>
              <a:t>Ochrona Środowiska, lato 2018-2019,</a:t>
            </a:r>
            <a:endParaRPr lang="pl-PL" sz="1200">
              <a:effectLst/>
            </a:endParaRPr>
          </a:p>
          <a:p>
            <a:pPr>
              <a:defRPr sz="1200"/>
            </a:pPr>
            <a:r>
              <a:rPr lang="pl-PL" sz="1200" b="0" i="0" baseline="0">
                <a:effectLst/>
              </a:rPr>
              <a:t>nieosiągnięte efekty uczenia (%)</a:t>
            </a:r>
            <a:endParaRPr lang="pl-PL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Arkusz1!$C$74:$D$74</c:f>
              <c:strCache>
                <c:ptCount val="2"/>
                <c:pt idx="0">
                  <c:v>S2_sem.1</c:v>
                </c:pt>
                <c:pt idx="1">
                  <c:v>S2_sem.3</c:v>
                </c:pt>
              </c:strCache>
            </c:strRef>
          </c:cat>
          <c:val>
            <c:numRef>
              <c:f>Arkusz1!$C$75:$D$75</c:f>
              <c:numCache>
                <c:formatCode>0%</c:formatCode>
                <c:ptCount val="2"/>
                <c:pt idx="0">
                  <c:v>0.56999999999999995</c:v>
                </c:pt>
                <c:pt idx="1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52-4BB9-8234-7305380AD7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6223728"/>
        <c:axId val="416223072"/>
      </c:barChart>
      <c:catAx>
        <c:axId val="41622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6223072"/>
        <c:crosses val="autoZero"/>
        <c:auto val="1"/>
        <c:lblAlgn val="ctr"/>
        <c:lblOffset val="100"/>
        <c:noMultiLvlLbl val="0"/>
      </c:catAx>
      <c:valAx>
        <c:axId val="416223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6223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Architektura</a:t>
            </a:r>
            <a:r>
              <a:rPr lang="pl-PL" sz="1200" baseline="0"/>
              <a:t> Krajobrazu, zima 2019/2020,</a:t>
            </a:r>
          </a:p>
          <a:p>
            <a:pPr>
              <a:defRPr sz="1200"/>
            </a:pPr>
            <a:r>
              <a:rPr lang="pl-PL" sz="1200" baseline="0"/>
              <a:t>nieosiągnięte efekty uczenia (%)</a:t>
            </a:r>
            <a:endParaRPr lang="pl-PL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Arkusz2!$B$3:$E$3</c:f>
              <c:strCache>
                <c:ptCount val="4"/>
                <c:pt idx="0">
                  <c:v>S1_sem.1</c:v>
                </c:pt>
                <c:pt idx="1">
                  <c:v>S1_sem.3</c:v>
                </c:pt>
                <c:pt idx="2">
                  <c:v>S1_sem.5</c:v>
                </c:pt>
                <c:pt idx="3">
                  <c:v>S1_sem.7</c:v>
                </c:pt>
              </c:strCache>
            </c:strRef>
          </c:cat>
          <c:val>
            <c:numRef>
              <c:f>Arkusz2!$B$4:$E$4</c:f>
              <c:numCache>
                <c:formatCode>0%</c:formatCode>
                <c:ptCount val="4"/>
                <c:pt idx="0">
                  <c:v>0.39</c:v>
                </c:pt>
                <c:pt idx="1">
                  <c:v>0.08</c:v>
                </c:pt>
                <c:pt idx="2">
                  <c:v>0.31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EE-40E5-B1ED-98D8C372B1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5125304"/>
        <c:axId val="395134816"/>
      </c:barChart>
      <c:catAx>
        <c:axId val="395125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95134816"/>
        <c:crosses val="autoZero"/>
        <c:auto val="1"/>
        <c:lblAlgn val="ctr"/>
        <c:lblOffset val="100"/>
        <c:noMultiLvlLbl val="0"/>
      </c:catAx>
      <c:valAx>
        <c:axId val="39513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95125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0" i="0" baseline="0">
                <a:effectLst/>
              </a:rPr>
              <a:t>Ogrodnictwo, zima 2019/2020,</a:t>
            </a:r>
            <a:endParaRPr lang="pl-PL" sz="1200">
              <a:effectLst/>
            </a:endParaRPr>
          </a:p>
          <a:p>
            <a:pPr>
              <a:defRPr sz="1200"/>
            </a:pPr>
            <a:r>
              <a:rPr lang="pl-PL" sz="1200" b="0" i="0" baseline="0">
                <a:effectLst/>
              </a:rPr>
              <a:t>nieosiągnięte efekty uczenia (%)</a:t>
            </a:r>
            <a:endParaRPr lang="pl-PL" sz="1200">
              <a:effectLst/>
            </a:endParaRPr>
          </a:p>
        </c:rich>
      </c:tx>
      <c:layout>
        <c:manualLayout>
          <c:xMode val="edge"/>
          <c:yMode val="edge"/>
          <c:x val="0.14707344632768363"/>
          <c:y val="4.6296241271727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Arkusz2!$C$23:$D$23</c:f>
              <c:strCache>
                <c:ptCount val="2"/>
                <c:pt idx="0">
                  <c:v>S1_sem.1</c:v>
                </c:pt>
                <c:pt idx="1">
                  <c:v>S1_sem.5</c:v>
                </c:pt>
              </c:strCache>
            </c:strRef>
          </c:cat>
          <c:val>
            <c:numRef>
              <c:f>Arkusz2!$C$24:$D$24</c:f>
              <c:numCache>
                <c:formatCode>0%</c:formatCode>
                <c:ptCount val="2"/>
                <c:pt idx="0">
                  <c:v>0.59</c:v>
                </c:pt>
                <c:pt idx="1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66-4154-B37A-B327B17634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3696656"/>
        <c:axId val="403689112"/>
      </c:barChart>
      <c:catAx>
        <c:axId val="40369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3689112"/>
        <c:crosses val="autoZero"/>
        <c:auto val="1"/>
        <c:lblAlgn val="ctr"/>
        <c:lblOffset val="100"/>
        <c:noMultiLvlLbl val="0"/>
      </c:catAx>
      <c:valAx>
        <c:axId val="403689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3696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Ochrona Środowiska,</a:t>
            </a:r>
            <a:r>
              <a:rPr lang="pl-PL" sz="1200" baseline="0"/>
              <a:t> zima 2019/2020,</a:t>
            </a:r>
          </a:p>
          <a:p>
            <a:pPr>
              <a:defRPr sz="1200"/>
            </a:pPr>
            <a:r>
              <a:rPr lang="pl-PL" sz="1200" baseline="0"/>
              <a:t>nieosiągnięte efekty uczenia (%)</a:t>
            </a:r>
            <a:endParaRPr lang="pl-PL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Arkusz2!$B$42:$D$42</c:f>
              <c:strCache>
                <c:ptCount val="3"/>
                <c:pt idx="0">
                  <c:v>S1_sem.1</c:v>
                </c:pt>
                <c:pt idx="1">
                  <c:v>S1_sem.7</c:v>
                </c:pt>
                <c:pt idx="2">
                  <c:v>N2_sem.1</c:v>
                </c:pt>
              </c:strCache>
            </c:strRef>
          </c:cat>
          <c:val>
            <c:numRef>
              <c:f>Arkusz2!$B$43:$D$43</c:f>
              <c:numCache>
                <c:formatCode>0%</c:formatCode>
                <c:ptCount val="3"/>
                <c:pt idx="0">
                  <c:v>0.45</c:v>
                </c:pt>
                <c:pt idx="1">
                  <c:v>0.02</c:v>
                </c:pt>
                <c:pt idx="2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B1-485B-BEAF-3E09980954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5122024"/>
        <c:axId val="395116448"/>
      </c:barChart>
      <c:catAx>
        <c:axId val="395122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95116448"/>
        <c:crosses val="autoZero"/>
        <c:auto val="1"/>
        <c:lblAlgn val="ctr"/>
        <c:lblOffset val="100"/>
        <c:noMultiLvlLbl val="0"/>
      </c:catAx>
      <c:valAx>
        <c:axId val="39511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95122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Odnawialne Źródła</a:t>
            </a:r>
            <a:r>
              <a:rPr lang="pl-PL" sz="1200" baseline="0"/>
              <a:t> Energii, zima 2019/2020</a:t>
            </a:r>
          </a:p>
          <a:p>
            <a:pPr>
              <a:defRPr sz="1200"/>
            </a:pPr>
            <a:r>
              <a:rPr lang="pl-PL" sz="1200" baseline="0"/>
              <a:t>nieosiągnięte efekty uczenia (%)</a:t>
            </a:r>
            <a:endParaRPr lang="pl-PL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Arkusz2!$B$61:$G$61</c:f>
              <c:strCache>
                <c:ptCount val="6"/>
                <c:pt idx="0">
                  <c:v>S1_sem.1</c:v>
                </c:pt>
                <c:pt idx="1">
                  <c:v>S1_sem.3</c:v>
                </c:pt>
                <c:pt idx="2">
                  <c:v>S1_sem.5</c:v>
                </c:pt>
                <c:pt idx="3">
                  <c:v>S1_sem.7</c:v>
                </c:pt>
                <c:pt idx="4">
                  <c:v>N1_sem.1</c:v>
                </c:pt>
                <c:pt idx="5">
                  <c:v>N1_sem.7</c:v>
                </c:pt>
              </c:strCache>
            </c:strRef>
          </c:cat>
          <c:val>
            <c:numRef>
              <c:f>Arkusz2!$B$62:$G$62</c:f>
              <c:numCache>
                <c:formatCode>0%</c:formatCode>
                <c:ptCount val="6"/>
                <c:pt idx="0">
                  <c:v>0.32</c:v>
                </c:pt>
                <c:pt idx="1">
                  <c:v>0.15</c:v>
                </c:pt>
                <c:pt idx="2">
                  <c:v>0.18</c:v>
                </c:pt>
                <c:pt idx="3">
                  <c:v>7.0000000000000007E-2</c:v>
                </c:pt>
                <c:pt idx="4">
                  <c:v>0.23</c:v>
                </c:pt>
                <c:pt idx="5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19-4175-A85D-68B1E8926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3687800"/>
        <c:axId val="403693048"/>
      </c:barChart>
      <c:catAx>
        <c:axId val="403687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3693048"/>
        <c:crosses val="autoZero"/>
        <c:auto val="1"/>
        <c:lblAlgn val="ctr"/>
        <c:lblOffset val="100"/>
        <c:noMultiLvlLbl val="0"/>
      </c:catAx>
      <c:valAx>
        <c:axId val="403693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3687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E46BB16D4C4428064B5C6453123B2" ma:contentTypeVersion="6" ma:contentTypeDescription="Utwórz nowy dokument." ma:contentTypeScope="" ma:versionID="8738ee8e63aee3132ce46aac5a81520e">
  <xsd:schema xmlns:xsd="http://www.w3.org/2001/XMLSchema" xmlns:xs="http://www.w3.org/2001/XMLSchema" xmlns:p="http://schemas.microsoft.com/office/2006/metadata/properties" xmlns:ns2="5e00c0dd-115c-46ca-a021-e2b585b46e40" xmlns:ns3="88bbbe0b-3fbb-4a4a-a1b5-28af6060db64" targetNamespace="http://schemas.microsoft.com/office/2006/metadata/properties" ma:root="true" ma:fieldsID="af33b29c7b6c3125838ce0c55023fc2b" ns2:_="" ns3:_="">
    <xsd:import namespace="5e00c0dd-115c-46ca-a021-e2b585b46e40"/>
    <xsd:import namespace="88bbbe0b-3fbb-4a4a-a1b5-28af6060d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0c0dd-115c-46ca-a021-e2b585b46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bbe0b-3fbb-4a4a-a1b5-28af6060d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5A27B-F11C-4849-A463-8D45D6E6E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96CDB-5AA2-4088-9973-406A51BF4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0c0dd-115c-46ca-a021-e2b585b46e40"/>
    <ds:schemaRef ds:uri="88bbbe0b-3fbb-4a4a-a1b5-28af6060d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F2A23-ABDD-4A96-BEC9-8967B299AE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13301</Words>
  <Characters>79806</Characters>
  <Application>Microsoft Office Word</Application>
  <DocSecurity>0</DocSecurity>
  <Lines>665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Nazwa obszaru badań WSZJ</vt:lpstr>
    </vt:vector>
  </TitlesOfParts>
  <Company/>
  <LinksUpToDate>false</LinksUpToDate>
  <CharactersWithSpaces>92922</CharactersWithSpaces>
  <SharedDoc>false</SharedDoc>
  <HLinks>
    <vt:vector size="48" baseType="variant">
      <vt:variant>
        <vt:i4>6750331</vt:i4>
      </vt:variant>
      <vt:variant>
        <vt:i4>27</vt:i4>
      </vt:variant>
      <vt:variant>
        <vt:i4>0</vt:i4>
      </vt:variant>
      <vt:variant>
        <vt:i4>5</vt:i4>
      </vt:variant>
      <vt:variant>
        <vt:lpwstr>http://www.kaut.agh.edu.pl/mostech</vt:lpwstr>
      </vt:variant>
      <vt:variant>
        <vt:lpwstr/>
      </vt:variant>
      <vt:variant>
        <vt:i4>2228232</vt:i4>
      </vt:variant>
      <vt:variant>
        <vt:i4>18</vt:i4>
      </vt:variant>
      <vt:variant>
        <vt:i4>0</vt:i4>
      </vt:variant>
      <vt:variant>
        <vt:i4>5</vt:i4>
      </vt:variant>
      <vt:variant>
        <vt:lpwstr>http://zut.edu.pl/apzut/index.php?page=dokumenty&amp;id_doc=3411</vt:lpwstr>
      </vt:variant>
      <vt:variant>
        <vt:lpwstr/>
      </vt:variant>
      <vt:variant>
        <vt:i4>2555905</vt:i4>
      </vt:variant>
      <vt:variant>
        <vt:i4>15</vt:i4>
      </vt:variant>
      <vt:variant>
        <vt:i4>0</vt:i4>
      </vt:variant>
      <vt:variant>
        <vt:i4>5</vt:i4>
      </vt:variant>
      <vt:variant>
        <vt:lpwstr>http://zut.edu.pl/apzut/index.php?page=dokumenty&amp;id_doc=3282</vt:lpwstr>
      </vt:variant>
      <vt:variant>
        <vt:lpwstr/>
      </vt:variant>
      <vt:variant>
        <vt:i4>2228224</vt:i4>
      </vt:variant>
      <vt:variant>
        <vt:i4>12</vt:i4>
      </vt:variant>
      <vt:variant>
        <vt:i4>0</vt:i4>
      </vt:variant>
      <vt:variant>
        <vt:i4>5</vt:i4>
      </vt:variant>
      <vt:variant>
        <vt:lpwstr>http://zut.edu.pl/apzut/index.php?page=dokumenty&amp;id_doc=3194</vt:lpwstr>
      </vt:variant>
      <vt:variant>
        <vt:lpwstr/>
      </vt:variant>
      <vt:variant>
        <vt:i4>2228239</vt:i4>
      </vt:variant>
      <vt:variant>
        <vt:i4>9</vt:i4>
      </vt:variant>
      <vt:variant>
        <vt:i4>0</vt:i4>
      </vt:variant>
      <vt:variant>
        <vt:i4>5</vt:i4>
      </vt:variant>
      <vt:variant>
        <vt:lpwstr>http://zut.edu.pl/apzut/index.php?page=dokumenty&amp;id_doc=3164</vt:lpwstr>
      </vt:variant>
      <vt:variant>
        <vt:lpwstr/>
      </vt:variant>
      <vt:variant>
        <vt:i4>2424843</vt:i4>
      </vt:variant>
      <vt:variant>
        <vt:i4>6</vt:i4>
      </vt:variant>
      <vt:variant>
        <vt:i4>0</vt:i4>
      </vt:variant>
      <vt:variant>
        <vt:i4>5</vt:i4>
      </vt:variant>
      <vt:variant>
        <vt:lpwstr>http://zut.edu.pl/apzut/index.php?page=dokumenty&amp;id_doc=3123</vt:lpwstr>
      </vt:variant>
      <vt:variant>
        <vt:lpwstr/>
      </vt:variant>
      <vt:variant>
        <vt:i4>6357087</vt:i4>
      </vt:variant>
      <vt:variant>
        <vt:i4>3</vt:i4>
      </vt:variant>
      <vt:variant>
        <vt:i4>0</vt:i4>
      </vt:variant>
      <vt:variant>
        <vt:i4>5</vt:i4>
      </vt:variant>
      <vt:variant>
        <vt:lpwstr>http://jakosc.zut.edu.pl/fileadmin/pliki/dzkszt/sekcja_jakosci/z17_13_uruchamianie_i_znoszenie_kierunkow_studiow.pdf</vt:lpwstr>
      </vt:variant>
      <vt:variant>
        <vt:lpwstr/>
      </vt:variant>
      <vt:variant>
        <vt:i4>6881400</vt:i4>
      </vt:variant>
      <vt:variant>
        <vt:i4>0</vt:i4>
      </vt:variant>
      <vt:variant>
        <vt:i4>0</vt:i4>
      </vt:variant>
      <vt:variant>
        <vt:i4>5</vt:i4>
      </vt:variant>
      <vt:variant>
        <vt:lpwstr>https://jakosc.zut.edu.pl/fileadmin/pliki/dzkszt/sekcja_jakosci/z82_11_programy_ksztalcenia_wg_krk.pdf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obszaru badań WSZJ</dc:title>
  <dc:subject/>
  <dc:creator>blaszyk</dc:creator>
  <cp:keywords/>
  <dc:description/>
  <cp:lastModifiedBy>Mariola Wróbel</cp:lastModifiedBy>
  <cp:revision>5</cp:revision>
  <cp:lastPrinted>2017-12-04T12:54:00Z</cp:lastPrinted>
  <dcterms:created xsi:type="dcterms:W3CDTF">2021-03-23T11:38:00Z</dcterms:created>
  <dcterms:modified xsi:type="dcterms:W3CDTF">2021-03-30T09:12:00Z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0x010100F1CE46BB16D4C4428064B5C6453123B2</vt:lpwstr>
  </property>
</Properties>
</file>